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DEB" w14:textId="11345C5F" w:rsidR="00654D9A" w:rsidRPr="00BF2478" w:rsidRDefault="00654D9A" w:rsidP="00BF2478">
      <w:pPr>
        <w:spacing w:after="0"/>
        <w:jc w:val="center"/>
        <w:rPr>
          <w:b/>
          <w:bCs/>
          <w:sz w:val="28"/>
          <w:szCs w:val="28"/>
          <w:u w:val="single"/>
        </w:rPr>
      </w:pPr>
      <w:r w:rsidRPr="00BF2478">
        <w:rPr>
          <w:b/>
          <w:bCs/>
          <w:sz w:val="28"/>
          <w:szCs w:val="28"/>
          <w:u w:val="single"/>
        </w:rPr>
        <w:t>FACULTY EXECUTIVE COMMITTEE</w:t>
      </w:r>
      <w:r w:rsidR="00BF2478" w:rsidRPr="00BF2478">
        <w:rPr>
          <w:b/>
          <w:bCs/>
          <w:sz w:val="28"/>
          <w:szCs w:val="28"/>
          <w:u w:val="single"/>
        </w:rPr>
        <w:t xml:space="preserve"> - </w:t>
      </w:r>
      <w:r w:rsidR="00BE3F7E">
        <w:rPr>
          <w:b/>
          <w:bCs/>
          <w:sz w:val="28"/>
          <w:szCs w:val="28"/>
          <w:u w:val="single"/>
        </w:rPr>
        <w:t>Minutes</w:t>
      </w:r>
    </w:p>
    <w:p w14:paraId="1E11A2AF" w14:textId="77777777" w:rsidR="00BF2478" w:rsidRPr="009E6AD9" w:rsidRDefault="00BF2478" w:rsidP="00654D9A">
      <w:pPr>
        <w:spacing w:after="0"/>
        <w:rPr>
          <w:rFonts w:cstheme="minorHAnsi"/>
          <w:sz w:val="24"/>
          <w:szCs w:val="24"/>
        </w:rPr>
      </w:pPr>
    </w:p>
    <w:p w14:paraId="757C5850" w14:textId="5F63EAD8" w:rsidR="00654D9A" w:rsidRPr="00654D9A" w:rsidRDefault="00654D9A" w:rsidP="00654D9A">
      <w:pPr>
        <w:spacing w:after="0"/>
        <w:rPr>
          <w:rFonts w:cstheme="minorHAnsi"/>
        </w:rPr>
      </w:pPr>
      <w:r w:rsidRPr="00654D9A">
        <w:rPr>
          <w:rFonts w:cstheme="minorHAnsi"/>
        </w:rPr>
        <w:t>Meeting Location:</w:t>
      </w:r>
      <w:r w:rsidRPr="00654D9A">
        <w:rPr>
          <w:rFonts w:cstheme="minorHAnsi"/>
        </w:rPr>
        <w:tab/>
      </w:r>
      <w:r w:rsidR="001750FC">
        <w:rPr>
          <w:rFonts w:cstheme="minorHAnsi"/>
        </w:rPr>
        <w:t>Culinary Dining Room</w:t>
      </w:r>
      <w:r w:rsidRPr="00654D9A">
        <w:rPr>
          <w:rFonts w:cstheme="minorHAnsi"/>
        </w:rPr>
        <w:t xml:space="preserve"> </w:t>
      </w:r>
    </w:p>
    <w:p w14:paraId="3E54EEBF" w14:textId="5FA822B7" w:rsidR="00654D9A" w:rsidRPr="00654D9A" w:rsidRDefault="00654D9A" w:rsidP="00654D9A">
      <w:pPr>
        <w:spacing w:after="0"/>
        <w:rPr>
          <w:rFonts w:cstheme="minorHAnsi"/>
        </w:rPr>
      </w:pPr>
      <w:r w:rsidRPr="00654D9A">
        <w:rPr>
          <w:rFonts w:cstheme="minorHAnsi"/>
        </w:rPr>
        <w:t xml:space="preserve">Meeting Date: </w:t>
      </w:r>
      <w:r w:rsidRPr="00654D9A">
        <w:rPr>
          <w:rFonts w:cstheme="minorHAnsi"/>
        </w:rPr>
        <w:tab/>
      </w:r>
      <w:r w:rsidRPr="00654D9A">
        <w:rPr>
          <w:rFonts w:cstheme="minorHAnsi"/>
        </w:rPr>
        <w:tab/>
      </w:r>
      <w:r w:rsidR="001750FC">
        <w:rPr>
          <w:rFonts w:cstheme="minorHAnsi"/>
        </w:rPr>
        <w:t>September 1, 2023</w:t>
      </w:r>
      <w:r w:rsidR="001011CE">
        <w:rPr>
          <w:rFonts w:cstheme="minorHAnsi"/>
        </w:rPr>
        <w:t xml:space="preserve"> </w:t>
      </w:r>
      <w:r w:rsidRPr="00654D9A">
        <w:rPr>
          <w:rFonts w:cstheme="minorHAnsi"/>
        </w:rPr>
        <w:t xml:space="preserve"> </w:t>
      </w:r>
    </w:p>
    <w:p w14:paraId="5B57EEA0" w14:textId="06C2157E" w:rsidR="00654D9A" w:rsidRPr="00654D9A" w:rsidRDefault="00654D9A" w:rsidP="00654D9A">
      <w:pPr>
        <w:spacing w:after="0"/>
        <w:rPr>
          <w:rFonts w:cstheme="minorHAnsi"/>
        </w:rPr>
      </w:pPr>
      <w:r w:rsidRPr="00654D9A">
        <w:rPr>
          <w:rFonts w:cstheme="minorHAnsi"/>
        </w:rPr>
        <w:t>Meeting Start Time:</w:t>
      </w:r>
      <w:r w:rsidRPr="00654D9A">
        <w:rPr>
          <w:rFonts w:cstheme="minorHAnsi"/>
        </w:rPr>
        <w:tab/>
      </w:r>
      <w:r w:rsidR="00B571F4">
        <w:rPr>
          <w:rFonts w:cstheme="minorHAnsi"/>
        </w:rPr>
        <w:t>2p</w:t>
      </w:r>
      <w:r w:rsidR="005116E3">
        <w:rPr>
          <w:rFonts w:cstheme="minorHAnsi"/>
        </w:rPr>
        <w:t>m</w:t>
      </w:r>
      <w:r w:rsidRPr="00654D9A">
        <w:rPr>
          <w:rFonts w:cstheme="minorHAnsi"/>
        </w:rPr>
        <w:t xml:space="preserve"> </w:t>
      </w:r>
    </w:p>
    <w:p w14:paraId="576A56C7" w14:textId="77777777" w:rsidR="00654D9A" w:rsidRPr="00654D9A" w:rsidRDefault="00654D9A" w:rsidP="00654D9A">
      <w:pPr>
        <w:spacing w:after="0"/>
        <w:rPr>
          <w:rFonts w:cstheme="minorHAnsi"/>
        </w:rPr>
      </w:pPr>
      <w:r w:rsidRPr="00654D9A">
        <w:rPr>
          <w:rFonts w:cstheme="minorHAnsi"/>
        </w:rPr>
        <w:t>Facilitator/President:</w:t>
      </w:r>
      <w:r w:rsidRPr="00654D9A">
        <w:rPr>
          <w:rFonts w:cstheme="minorHAnsi"/>
        </w:rPr>
        <w:tab/>
        <w:t>Chana Baker</w:t>
      </w:r>
    </w:p>
    <w:p w14:paraId="046FCD96" w14:textId="3B6C8020" w:rsidR="00CB503A" w:rsidRPr="00CB503A" w:rsidRDefault="00654D9A" w:rsidP="00654D9A">
      <w:pPr>
        <w:spacing w:after="0"/>
        <w:rPr>
          <w:rFonts w:cstheme="minorHAnsi"/>
        </w:rPr>
      </w:pPr>
      <w:r w:rsidRPr="00654D9A">
        <w:rPr>
          <w:rFonts w:cstheme="minorHAnsi"/>
        </w:rPr>
        <w:t xml:space="preserve">Guests: </w:t>
      </w:r>
      <w:r w:rsidR="00CB503A">
        <w:rPr>
          <w:rFonts w:cstheme="minorHAnsi"/>
        </w:rPr>
        <w:t>none</w:t>
      </w:r>
    </w:p>
    <w:p w14:paraId="324483AD" w14:textId="79FF95DD" w:rsidR="00654D9A" w:rsidRPr="003B7457" w:rsidRDefault="00654D9A" w:rsidP="00654D9A">
      <w:pPr>
        <w:numPr>
          <w:ilvl w:val="0"/>
          <w:numId w:val="2"/>
        </w:numPr>
        <w:spacing w:after="0"/>
        <w:rPr>
          <w:rFonts w:cstheme="minorHAnsi"/>
          <w:b/>
        </w:rPr>
      </w:pPr>
      <w:r w:rsidRPr="00654D9A">
        <w:rPr>
          <w:rFonts w:cstheme="minorHAnsi"/>
          <w:b/>
        </w:rPr>
        <w:t xml:space="preserve">Call to Order – </w:t>
      </w:r>
      <w:r w:rsidR="00B571F4" w:rsidRPr="00B571F4">
        <w:rPr>
          <w:rFonts w:cstheme="minorHAnsi"/>
          <w:bCs/>
        </w:rPr>
        <w:t>2:05pm</w:t>
      </w:r>
      <w:r w:rsidR="00197930">
        <w:rPr>
          <w:rFonts w:cstheme="minorHAnsi"/>
          <w:b/>
        </w:rPr>
        <w:t xml:space="preserve"> </w:t>
      </w:r>
      <w:r w:rsidRPr="00654D9A">
        <w:rPr>
          <w:rFonts w:cstheme="minorHAnsi"/>
        </w:rPr>
        <w:t xml:space="preserve">Robert’s Rule of Order: </w:t>
      </w:r>
    </w:p>
    <w:p w14:paraId="6F291542" w14:textId="22301295" w:rsidR="003B7457" w:rsidRPr="00E208B6" w:rsidRDefault="001750FC" w:rsidP="001750FC">
      <w:pPr>
        <w:spacing w:after="0"/>
        <w:ind w:left="1440"/>
        <w:rPr>
          <w:rFonts w:cstheme="minorHAnsi"/>
        </w:rPr>
      </w:pPr>
      <w:r w:rsidRPr="00E208B6">
        <w:rPr>
          <w:rFonts w:cstheme="minorHAnsi"/>
          <w:b/>
        </w:rPr>
        <w:t>Review of Minutes</w:t>
      </w:r>
      <w:r w:rsidRPr="00E208B6">
        <w:rPr>
          <w:rFonts w:cstheme="minorHAnsi"/>
        </w:rPr>
        <w:t xml:space="preserve">:  </w:t>
      </w:r>
      <w:r w:rsidR="00E208B6" w:rsidRPr="00E208B6">
        <w:rPr>
          <w:rFonts w:cstheme="minorHAnsi"/>
        </w:rPr>
        <w:t>S. Cunningham/</w:t>
      </w:r>
      <w:r w:rsidR="00E208B6">
        <w:rPr>
          <w:rFonts w:cstheme="minorHAnsi"/>
        </w:rPr>
        <w:t>J. Lantz</w:t>
      </w:r>
    </w:p>
    <w:p w14:paraId="40E457E6" w14:textId="05201905" w:rsidR="001750FC" w:rsidRPr="00B571F4" w:rsidRDefault="00654D9A" w:rsidP="001750FC">
      <w:pPr>
        <w:numPr>
          <w:ilvl w:val="0"/>
          <w:numId w:val="2"/>
        </w:numPr>
        <w:spacing w:after="0"/>
        <w:rPr>
          <w:rFonts w:cstheme="minorHAnsi"/>
        </w:rPr>
      </w:pPr>
      <w:r w:rsidRPr="00654D9A">
        <w:rPr>
          <w:rFonts w:cstheme="minorHAnsi"/>
          <w:b/>
        </w:rPr>
        <w:t xml:space="preserve">Attendance </w:t>
      </w:r>
      <w:r w:rsidRPr="00654D9A">
        <w:rPr>
          <w:rFonts w:cstheme="minorHAnsi"/>
        </w:rPr>
        <w:t>– Attendance will be included at the end of document</w:t>
      </w:r>
    </w:p>
    <w:p w14:paraId="11A89419" w14:textId="5858CAA5" w:rsidR="00B571F4" w:rsidRPr="00B571F4" w:rsidRDefault="00654D9A" w:rsidP="00B571F4">
      <w:pPr>
        <w:numPr>
          <w:ilvl w:val="0"/>
          <w:numId w:val="2"/>
        </w:numPr>
        <w:spacing w:after="0"/>
        <w:rPr>
          <w:rFonts w:cstheme="minorHAnsi"/>
          <w:b/>
        </w:rPr>
      </w:pPr>
      <w:r w:rsidRPr="00654D9A">
        <w:rPr>
          <w:rFonts w:cstheme="minorHAnsi"/>
          <w:b/>
        </w:rPr>
        <w:t>OLD BUSINESS</w:t>
      </w:r>
      <w:r w:rsidR="001750FC">
        <w:rPr>
          <w:rFonts w:cstheme="minorHAnsi"/>
          <w:b/>
        </w:rPr>
        <w:t>:</w:t>
      </w:r>
      <w:r w:rsidR="00B571F4">
        <w:rPr>
          <w:rFonts w:cstheme="minorHAnsi"/>
          <w:b/>
        </w:rPr>
        <w:t xml:space="preserve"> None</w:t>
      </w:r>
    </w:p>
    <w:p w14:paraId="3A66B7DE" w14:textId="17E5F1D1" w:rsidR="00B571F4" w:rsidRPr="00654D9A" w:rsidRDefault="00B571F4" w:rsidP="00654D9A">
      <w:pPr>
        <w:numPr>
          <w:ilvl w:val="0"/>
          <w:numId w:val="2"/>
        </w:numPr>
        <w:spacing w:after="0"/>
        <w:rPr>
          <w:rFonts w:cstheme="minorHAnsi"/>
          <w:b/>
        </w:rPr>
      </w:pPr>
      <w:r>
        <w:rPr>
          <w:rFonts w:cstheme="minorHAnsi"/>
          <w:b/>
        </w:rPr>
        <w:t>NEW BUSINESS:</w:t>
      </w:r>
    </w:p>
    <w:tbl>
      <w:tblPr>
        <w:tblW w:w="10185"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2060"/>
        <w:gridCol w:w="8125"/>
      </w:tblGrid>
      <w:tr w:rsidR="001750FC" w:rsidRPr="00654D9A" w14:paraId="32A3E0EB" w14:textId="77777777" w:rsidTr="00521E29">
        <w:trPr>
          <w:trHeight w:val="263"/>
        </w:trPr>
        <w:tc>
          <w:tcPr>
            <w:tcW w:w="2060" w:type="dxa"/>
            <w:tcBorders>
              <w:top w:val="single" w:sz="8" w:space="0" w:color="4F81BD"/>
              <w:left w:val="single" w:sz="8" w:space="0" w:color="4F81BD"/>
              <w:bottom w:val="single" w:sz="4" w:space="0" w:color="000000"/>
              <w:right w:val="single" w:sz="4" w:space="0" w:color="000000"/>
            </w:tcBorders>
            <w:shd w:val="clear" w:color="auto" w:fill="404040"/>
            <w:vAlign w:val="center"/>
            <w:hideMark/>
          </w:tcPr>
          <w:p w14:paraId="4CEC04E9" w14:textId="77777777" w:rsidR="001750FC" w:rsidRPr="00654D9A" w:rsidRDefault="001750FC" w:rsidP="00521E29">
            <w:pPr>
              <w:spacing w:after="0"/>
              <w:rPr>
                <w:rFonts w:cstheme="minorHAnsi"/>
                <w:b/>
              </w:rPr>
            </w:pPr>
            <w:r w:rsidRPr="00654D9A">
              <w:rPr>
                <w:rFonts w:cstheme="minorHAnsi"/>
                <w:b/>
              </w:rPr>
              <w:t>Speaker</w:t>
            </w:r>
          </w:p>
        </w:tc>
        <w:tc>
          <w:tcPr>
            <w:tcW w:w="8125" w:type="dxa"/>
            <w:tcBorders>
              <w:top w:val="single" w:sz="8" w:space="0" w:color="4F81BD"/>
              <w:left w:val="single" w:sz="4" w:space="0" w:color="000000"/>
              <w:bottom w:val="single" w:sz="4" w:space="0" w:color="000000"/>
              <w:right w:val="single" w:sz="8" w:space="0" w:color="4F81BD"/>
            </w:tcBorders>
            <w:shd w:val="clear" w:color="auto" w:fill="404040"/>
            <w:vAlign w:val="center"/>
          </w:tcPr>
          <w:p w14:paraId="15853736" w14:textId="77777777" w:rsidR="001750FC" w:rsidRPr="00654D9A" w:rsidRDefault="001750FC" w:rsidP="00521E29">
            <w:pPr>
              <w:spacing w:after="0"/>
              <w:rPr>
                <w:rFonts w:cstheme="minorHAnsi"/>
                <w:b/>
              </w:rPr>
            </w:pPr>
          </w:p>
        </w:tc>
      </w:tr>
      <w:tr w:rsidR="001750FC" w:rsidRPr="00654D9A" w14:paraId="48A302A9" w14:textId="77777777" w:rsidTr="001750FC">
        <w:trPr>
          <w:trHeight w:val="263"/>
        </w:trPr>
        <w:tc>
          <w:tcPr>
            <w:tcW w:w="2060" w:type="dxa"/>
            <w:tcBorders>
              <w:top w:val="single" w:sz="4" w:space="0" w:color="000000"/>
              <w:left w:val="single" w:sz="8" w:space="0" w:color="4F81BD"/>
              <w:bottom w:val="single" w:sz="4" w:space="0" w:color="000000"/>
              <w:right w:val="single" w:sz="4" w:space="0" w:color="000000"/>
            </w:tcBorders>
            <w:vAlign w:val="center"/>
          </w:tcPr>
          <w:p w14:paraId="53F86A17" w14:textId="4D83C4EB" w:rsidR="001750FC" w:rsidRPr="00654D9A" w:rsidRDefault="00B571F4" w:rsidP="00521E29">
            <w:pPr>
              <w:spacing w:after="0"/>
              <w:rPr>
                <w:rFonts w:cstheme="minorHAnsi"/>
              </w:rPr>
            </w:pPr>
            <w:r>
              <w:rPr>
                <w:rFonts w:cstheme="minorHAnsi"/>
              </w:rPr>
              <w:t>C. Baker</w:t>
            </w:r>
          </w:p>
        </w:tc>
        <w:tc>
          <w:tcPr>
            <w:tcW w:w="8125" w:type="dxa"/>
            <w:tcBorders>
              <w:top w:val="single" w:sz="4" w:space="0" w:color="000000"/>
              <w:left w:val="single" w:sz="4" w:space="0" w:color="000000"/>
              <w:bottom w:val="single" w:sz="4" w:space="0" w:color="000000"/>
              <w:right w:val="single" w:sz="8" w:space="0" w:color="4F81BD"/>
            </w:tcBorders>
          </w:tcPr>
          <w:p w14:paraId="02AE843A" w14:textId="77777777" w:rsidR="001750FC" w:rsidRDefault="00B571F4" w:rsidP="00B571F4">
            <w:pPr>
              <w:spacing w:after="0" w:line="240" w:lineRule="auto"/>
              <w:rPr>
                <w:rFonts w:cstheme="minorHAnsi"/>
              </w:rPr>
            </w:pPr>
            <w:r w:rsidRPr="00807534">
              <w:rPr>
                <w:b/>
                <w:bCs/>
              </w:rPr>
              <w:t xml:space="preserve">Debrief </w:t>
            </w:r>
            <w:r w:rsidRPr="00B571F4">
              <w:t>from full assembly meeting</w:t>
            </w:r>
            <w:r w:rsidRPr="00B571F4">
              <w:rPr>
                <w:rFonts w:cstheme="minorHAnsi"/>
              </w:rPr>
              <w:t xml:space="preserve"> </w:t>
            </w:r>
          </w:p>
          <w:p w14:paraId="01E5D539" w14:textId="77777777" w:rsidR="00807534" w:rsidRPr="00807534" w:rsidRDefault="00807534" w:rsidP="00807534">
            <w:pPr>
              <w:numPr>
                <w:ilvl w:val="0"/>
                <w:numId w:val="18"/>
              </w:numPr>
              <w:spacing w:after="0" w:line="240" w:lineRule="auto"/>
              <w:rPr>
                <w:rFonts w:cstheme="minorHAnsi"/>
              </w:rPr>
            </w:pPr>
            <w:r w:rsidRPr="00807534">
              <w:rPr>
                <w:rFonts w:cstheme="minorHAnsi"/>
              </w:rPr>
              <w:t>Request for Chana to step down as president</w:t>
            </w:r>
          </w:p>
          <w:p w14:paraId="69319EE2" w14:textId="77777777" w:rsidR="00807534" w:rsidRPr="00807534" w:rsidRDefault="00807534" w:rsidP="00807534">
            <w:pPr>
              <w:numPr>
                <w:ilvl w:val="0"/>
                <w:numId w:val="18"/>
              </w:numPr>
              <w:spacing w:after="0" w:line="240" w:lineRule="auto"/>
              <w:rPr>
                <w:rFonts w:cstheme="minorHAnsi"/>
              </w:rPr>
            </w:pPr>
            <w:r w:rsidRPr="00807534">
              <w:rPr>
                <w:rFonts w:cstheme="minorHAnsi"/>
              </w:rPr>
              <w:t>Motion to quash request and move on by John Lantz. Seconded by R. Canter. Motion carried.</w:t>
            </w:r>
          </w:p>
          <w:p w14:paraId="54D01B9F" w14:textId="7D4F88D5" w:rsidR="00807534" w:rsidRDefault="00807534" w:rsidP="00807534">
            <w:pPr>
              <w:spacing w:before="240" w:line="240" w:lineRule="auto"/>
            </w:pPr>
            <w:r w:rsidRPr="00807534">
              <w:rPr>
                <w:rFonts w:cstheme="minorHAnsi"/>
                <w:b/>
                <w:bCs/>
              </w:rPr>
              <w:t>I</w:t>
            </w:r>
            <w:r w:rsidR="00B571F4" w:rsidRPr="00807534">
              <w:rPr>
                <w:b/>
                <w:bCs/>
              </w:rPr>
              <w:t>n-person meetings</w:t>
            </w:r>
            <w:r w:rsidR="00B571F4" w:rsidRPr="00B571F4">
              <w:t xml:space="preserve"> for exec and full assembly?</w:t>
            </w:r>
            <w:r>
              <w:t xml:space="preserve"> </w:t>
            </w:r>
            <w:r w:rsidR="00B571F4" w:rsidRPr="00B571F4">
              <w:t>Return to pre-Covid protocol</w:t>
            </w:r>
            <w:r>
              <w:t xml:space="preserve">. </w:t>
            </w:r>
          </w:p>
          <w:p w14:paraId="3E2776F7" w14:textId="420C2D5E" w:rsidR="00807534" w:rsidRPr="00807534" w:rsidRDefault="00807534" w:rsidP="00807534">
            <w:pPr>
              <w:numPr>
                <w:ilvl w:val="0"/>
                <w:numId w:val="29"/>
              </w:numPr>
              <w:spacing w:before="240" w:line="240" w:lineRule="auto"/>
            </w:pPr>
            <w:r w:rsidRPr="00807534">
              <w:t>MOTION</w:t>
            </w:r>
            <w:r>
              <w:t>: R</w:t>
            </w:r>
            <w:r w:rsidRPr="00807534">
              <w:t>eturn to in-person meetings using the IPV rooms on all three campuses with the option for faculty to attend via zoom by faculty assembly president’s approval by RJ Canter. Seconded by John Lantz. Joyce Britt opposed. Motion carried.</w:t>
            </w:r>
          </w:p>
          <w:p w14:paraId="60D29550" w14:textId="77777777" w:rsidR="00B571F4" w:rsidRPr="00807534" w:rsidRDefault="00B571F4" w:rsidP="00B571F4">
            <w:pPr>
              <w:tabs>
                <w:tab w:val="left" w:pos="4185"/>
              </w:tabs>
              <w:spacing w:after="0"/>
              <w:rPr>
                <w:rFonts w:cstheme="minorHAnsi"/>
                <w:b/>
                <w:bCs/>
              </w:rPr>
            </w:pPr>
            <w:r w:rsidRPr="00807534">
              <w:rPr>
                <w:rFonts w:cstheme="minorHAnsi"/>
                <w:b/>
                <w:bCs/>
              </w:rPr>
              <w:t>ChatGPT poll results</w:t>
            </w:r>
          </w:p>
          <w:p w14:paraId="658F7F51" w14:textId="77777777" w:rsidR="00807534" w:rsidRPr="00807534" w:rsidRDefault="00807534" w:rsidP="00807534">
            <w:pPr>
              <w:numPr>
                <w:ilvl w:val="0"/>
                <w:numId w:val="30"/>
              </w:numPr>
              <w:tabs>
                <w:tab w:val="left" w:pos="4185"/>
              </w:tabs>
              <w:spacing w:after="0"/>
              <w:rPr>
                <w:rFonts w:cstheme="minorHAnsi"/>
              </w:rPr>
            </w:pPr>
            <w:r w:rsidRPr="00807534">
              <w:rPr>
                <w:rFonts w:cstheme="minorHAnsi"/>
              </w:rPr>
              <w:t>Faculty voted in favor of an all-college policy addressing ChatGPT, BARD, and AI. Chana composed a blanket statement that she proposed is added to the Academic Integrity portion of the syllabus template. </w:t>
            </w:r>
          </w:p>
          <w:p w14:paraId="4D142895" w14:textId="77777777" w:rsidR="00807534" w:rsidRPr="00807534" w:rsidRDefault="00807534" w:rsidP="00807534">
            <w:pPr>
              <w:numPr>
                <w:ilvl w:val="0"/>
                <w:numId w:val="30"/>
              </w:numPr>
              <w:tabs>
                <w:tab w:val="left" w:pos="4185"/>
              </w:tabs>
              <w:spacing w:after="0"/>
              <w:rPr>
                <w:rFonts w:cstheme="minorHAnsi"/>
              </w:rPr>
            </w:pPr>
            <w:r w:rsidRPr="00807534">
              <w:rPr>
                <w:rFonts w:cstheme="minorHAnsi"/>
              </w:rPr>
              <w:t>Motion to accept the blanket statement, share with Dr. Tervala, and add to the syllabus template made by John Lantz. Seconded by Misty Kahl. Motion carried.</w:t>
            </w:r>
          </w:p>
          <w:p w14:paraId="1965B406" w14:textId="77777777" w:rsidR="00807534" w:rsidRPr="00807534" w:rsidRDefault="00807534" w:rsidP="00807534">
            <w:pPr>
              <w:numPr>
                <w:ilvl w:val="0"/>
                <w:numId w:val="30"/>
              </w:numPr>
              <w:tabs>
                <w:tab w:val="left" w:pos="4185"/>
              </w:tabs>
              <w:spacing w:after="0"/>
              <w:rPr>
                <w:rFonts w:cstheme="minorHAnsi"/>
              </w:rPr>
            </w:pPr>
            <w:r w:rsidRPr="00807534">
              <w:rPr>
                <w:rFonts w:cstheme="minorHAnsi"/>
              </w:rPr>
              <w:t>John Lantz will take the proposed statement to AALT/Dr. Tervala’s next meeting.</w:t>
            </w:r>
          </w:p>
          <w:p w14:paraId="6DB80020" w14:textId="77777777" w:rsidR="00807534" w:rsidRPr="00807534" w:rsidRDefault="00807534" w:rsidP="00807534">
            <w:pPr>
              <w:numPr>
                <w:ilvl w:val="0"/>
                <w:numId w:val="30"/>
              </w:numPr>
              <w:tabs>
                <w:tab w:val="left" w:pos="4185"/>
              </w:tabs>
              <w:spacing w:after="0"/>
              <w:rPr>
                <w:rFonts w:cstheme="minorHAnsi"/>
              </w:rPr>
            </w:pPr>
            <w:r w:rsidRPr="00807534">
              <w:rPr>
                <w:rFonts w:cstheme="minorHAnsi"/>
              </w:rPr>
              <w:t>See attached document.</w:t>
            </w:r>
          </w:p>
          <w:p w14:paraId="2329315A" w14:textId="77777777" w:rsidR="00B571F4" w:rsidRDefault="00B571F4" w:rsidP="00B571F4">
            <w:pPr>
              <w:spacing w:before="240" w:line="240" w:lineRule="auto"/>
              <w:rPr>
                <w:sz w:val="24"/>
                <w:szCs w:val="24"/>
              </w:rPr>
            </w:pPr>
            <w:r w:rsidRPr="00807534">
              <w:rPr>
                <w:rFonts w:cstheme="minorHAnsi"/>
                <w:b/>
                <w:bCs/>
              </w:rPr>
              <w:t>Assembly Goals</w:t>
            </w:r>
            <w:r>
              <w:rPr>
                <w:sz w:val="24"/>
                <w:szCs w:val="24"/>
              </w:rPr>
              <w:t xml:space="preserve"> we need to come up with two or three and an action plan on how to achieve</w:t>
            </w:r>
          </w:p>
          <w:p w14:paraId="273882DD" w14:textId="77777777" w:rsidR="00807534" w:rsidRPr="00807534" w:rsidRDefault="00807534" w:rsidP="00807534">
            <w:pPr>
              <w:numPr>
                <w:ilvl w:val="0"/>
                <w:numId w:val="31"/>
              </w:numPr>
              <w:tabs>
                <w:tab w:val="num" w:pos="720"/>
              </w:tabs>
              <w:spacing w:before="240" w:line="240" w:lineRule="auto"/>
              <w:rPr>
                <w:sz w:val="24"/>
                <w:szCs w:val="24"/>
              </w:rPr>
            </w:pPr>
            <w:r w:rsidRPr="00807534">
              <w:rPr>
                <w:sz w:val="24"/>
                <w:szCs w:val="24"/>
              </w:rPr>
              <w:t>Goal #1 - to develop and institute a college-wide ChatGPT, BARD, AI policy.</w:t>
            </w:r>
          </w:p>
          <w:p w14:paraId="3E01125B" w14:textId="77777777" w:rsidR="00807534" w:rsidRPr="00807534" w:rsidRDefault="00807534" w:rsidP="00807534">
            <w:pPr>
              <w:numPr>
                <w:ilvl w:val="1"/>
                <w:numId w:val="31"/>
              </w:numPr>
              <w:tabs>
                <w:tab w:val="num" w:pos="1440"/>
              </w:tabs>
              <w:spacing w:before="240" w:line="240" w:lineRule="auto"/>
              <w:rPr>
                <w:sz w:val="24"/>
                <w:szCs w:val="24"/>
              </w:rPr>
            </w:pPr>
            <w:r w:rsidRPr="00807534">
              <w:rPr>
                <w:sz w:val="24"/>
                <w:szCs w:val="24"/>
              </w:rPr>
              <w:t>In progress. Once the proposed statement is approved and placed on the syllabus template, this will be achieved.</w:t>
            </w:r>
          </w:p>
          <w:p w14:paraId="4A29FE21" w14:textId="77777777" w:rsidR="00807534" w:rsidRPr="00807534" w:rsidRDefault="00807534" w:rsidP="00807534">
            <w:pPr>
              <w:numPr>
                <w:ilvl w:val="0"/>
                <w:numId w:val="31"/>
              </w:numPr>
              <w:tabs>
                <w:tab w:val="num" w:pos="720"/>
              </w:tabs>
              <w:spacing w:before="240" w:line="240" w:lineRule="auto"/>
              <w:rPr>
                <w:sz w:val="24"/>
                <w:szCs w:val="24"/>
              </w:rPr>
            </w:pPr>
            <w:r w:rsidRPr="00807534">
              <w:rPr>
                <w:sz w:val="24"/>
                <w:szCs w:val="24"/>
              </w:rPr>
              <w:t>Goal #2 - to work with administration and reinstitute the 360 Evaluations (or something similar) where faculty evaluate their Division Chair. The evaluations would be anonymous and submitted to Dr. Tervala.</w:t>
            </w:r>
          </w:p>
          <w:p w14:paraId="4807265C" w14:textId="77777777" w:rsidR="00807534" w:rsidRPr="00807534" w:rsidRDefault="00807534" w:rsidP="00807534">
            <w:pPr>
              <w:numPr>
                <w:ilvl w:val="1"/>
                <w:numId w:val="31"/>
              </w:numPr>
              <w:tabs>
                <w:tab w:val="num" w:pos="1440"/>
              </w:tabs>
              <w:spacing w:before="240" w:line="240" w:lineRule="auto"/>
              <w:rPr>
                <w:sz w:val="24"/>
                <w:szCs w:val="24"/>
              </w:rPr>
            </w:pPr>
            <w:r w:rsidRPr="00807534">
              <w:rPr>
                <w:sz w:val="24"/>
                <w:szCs w:val="24"/>
              </w:rPr>
              <w:t>In progress. Motion made by RJ Canter to Scott-Guzek to meet with Dr. Tervala and discuss this. Seconded by Misty Kahl/Sara Cunningham. Motion carried.</w:t>
            </w:r>
          </w:p>
          <w:p w14:paraId="55576040" w14:textId="77777777" w:rsidR="00807534" w:rsidRPr="00807534" w:rsidRDefault="00807534" w:rsidP="00807534">
            <w:pPr>
              <w:numPr>
                <w:ilvl w:val="0"/>
                <w:numId w:val="31"/>
              </w:numPr>
              <w:tabs>
                <w:tab w:val="num" w:pos="720"/>
              </w:tabs>
              <w:spacing w:before="240" w:line="240" w:lineRule="auto"/>
              <w:rPr>
                <w:sz w:val="24"/>
                <w:szCs w:val="24"/>
              </w:rPr>
            </w:pPr>
            <w:r w:rsidRPr="00807534">
              <w:rPr>
                <w:sz w:val="24"/>
                <w:szCs w:val="24"/>
              </w:rPr>
              <w:lastRenderedPageBreak/>
              <w:t>Goal #3 -To have meaningful input with administration about clarifying policies and making sure they are applied consistently and fairly.</w:t>
            </w:r>
          </w:p>
          <w:p w14:paraId="30B20E51" w14:textId="6F415D19" w:rsidR="00B571F4" w:rsidRPr="00807534" w:rsidRDefault="00B571F4" w:rsidP="00B571F4">
            <w:pPr>
              <w:spacing w:before="240" w:line="240" w:lineRule="auto"/>
              <w:rPr>
                <w:b/>
                <w:bCs/>
                <w:sz w:val="24"/>
                <w:szCs w:val="24"/>
              </w:rPr>
            </w:pPr>
            <w:r w:rsidRPr="00807534">
              <w:rPr>
                <w:b/>
                <w:bCs/>
                <w:sz w:val="24"/>
                <w:szCs w:val="24"/>
              </w:rPr>
              <w:t>Concealed Carry</w:t>
            </w:r>
          </w:p>
          <w:p w14:paraId="4D5E7DD0" w14:textId="77777777" w:rsidR="00807534" w:rsidRPr="00807534" w:rsidRDefault="00807534" w:rsidP="00807534">
            <w:pPr>
              <w:pStyle w:val="ListParagraph"/>
              <w:numPr>
                <w:ilvl w:val="0"/>
                <w:numId w:val="29"/>
              </w:numPr>
              <w:spacing w:before="240" w:line="240" w:lineRule="auto"/>
              <w:rPr>
                <w:sz w:val="24"/>
                <w:szCs w:val="24"/>
              </w:rPr>
            </w:pPr>
            <w:r w:rsidRPr="00807534">
              <w:rPr>
                <w:rFonts w:ascii="Arial" w:hAnsi="Arial" w:cs="Arial"/>
                <w:color w:val="000000"/>
              </w:rPr>
              <w:t>Chris Kefauver will meet with J. Fike.  He will present at the safety committee as new business.</w:t>
            </w:r>
          </w:p>
          <w:p w14:paraId="0D9B424D" w14:textId="77777777" w:rsidR="00807534" w:rsidRDefault="00807534" w:rsidP="00807534">
            <w:pPr>
              <w:pStyle w:val="NormalWeb"/>
              <w:spacing w:before="240" w:beforeAutospacing="0" w:after="0" w:afterAutospacing="0"/>
            </w:pPr>
            <w:r>
              <w:rPr>
                <w:rFonts w:ascii="Arial" w:hAnsi="Arial" w:cs="Arial"/>
                <w:color w:val="000000"/>
              </w:rPr>
              <w:t>Motion to go into closed session made by Chris Kefauver. Seconded by S. Cunningham. Motion carried.</w:t>
            </w:r>
          </w:p>
          <w:p w14:paraId="7C0AE292" w14:textId="4B23BCE0" w:rsidR="00807534" w:rsidRPr="00807534" w:rsidRDefault="00807534" w:rsidP="00807534">
            <w:pPr>
              <w:pStyle w:val="NormalWeb"/>
              <w:spacing w:before="240" w:beforeAutospacing="0" w:after="0" w:afterAutospacing="0"/>
            </w:pPr>
            <w:r>
              <w:rPr>
                <w:rFonts w:ascii="Arial" w:hAnsi="Arial" w:cs="Arial"/>
                <w:color w:val="000000"/>
              </w:rPr>
              <w:t>Motion to come out of closed session by C. Kefauver. Seconded by. M. Kahl.  Motion carried.</w:t>
            </w:r>
          </w:p>
        </w:tc>
      </w:tr>
    </w:tbl>
    <w:p w14:paraId="385F030B" w14:textId="77777777" w:rsidR="00CB503A" w:rsidRDefault="00CB503A" w:rsidP="000C40B1">
      <w:pPr>
        <w:rPr>
          <w:rFonts w:cstheme="minorHAnsi"/>
        </w:rPr>
      </w:pPr>
    </w:p>
    <w:p w14:paraId="20C81785" w14:textId="51D1F843" w:rsidR="000C40B1" w:rsidRPr="009E6AD9" w:rsidRDefault="000C40B1" w:rsidP="000C40B1">
      <w:pPr>
        <w:rPr>
          <w:rFonts w:cstheme="minorHAnsi"/>
        </w:rPr>
      </w:pPr>
      <w:r w:rsidRPr="009E6AD9">
        <w:rPr>
          <w:rFonts w:cstheme="minorHAnsi"/>
        </w:rPr>
        <w:t xml:space="preserve">Attendance: </w:t>
      </w:r>
    </w:p>
    <w:tbl>
      <w:tblPr>
        <w:tblStyle w:val="TableGrid"/>
        <w:tblW w:w="0" w:type="auto"/>
        <w:tblLook w:val="04A0" w:firstRow="1" w:lastRow="0" w:firstColumn="1" w:lastColumn="0" w:noHBand="0" w:noVBand="1"/>
      </w:tblPr>
      <w:tblGrid>
        <w:gridCol w:w="4217"/>
        <w:gridCol w:w="1339"/>
        <w:gridCol w:w="3979"/>
        <w:gridCol w:w="1255"/>
      </w:tblGrid>
      <w:tr w:rsidR="000C40B1" w:rsidRPr="009E6AD9" w14:paraId="48CA3CB9" w14:textId="54112873" w:rsidTr="00797809">
        <w:trPr>
          <w:trHeight w:val="311"/>
        </w:trPr>
        <w:tc>
          <w:tcPr>
            <w:tcW w:w="4217" w:type="dxa"/>
          </w:tcPr>
          <w:p w14:paraId="29707226" w14:textId="77777777" w:rsidR="000C40B1" w:rsidRPr="009E6AD9" w:rsidRDefault="000C40B1" w:rsidP="00827088">
            <w:pPr>
              <w:spacing w:line="259" w:lineRule="auto"/>
              <w:rPr>
                <w:rFonts w:cstheme="minorHAnsi"/>
                <w:b/>
                <w:bCs/>
              </w:rPr>
            </w:pPr>
            <w:r w:rsidRPr="009E6AD9">
              <w:rPr>
                <w:rFonts w:cstheme="minorHAnsi"/>
                <w:b/>
                <w:bCs/>
              </w:rPr>
              <w:t>Terms to expire 2024</w:t>
            </w:r>
          </w:p>
        </w:tc>
        <w:tc>
          <w:tcPr>
            <w:tcW w:w="1339" w:type="dxa"/>
          </w:tcPr>
          <w:p w14:paraId="197673F8" w14:textId="77777777" w:rsidR="000C40B1" w:rsidRPr="009E6AD9" w:rsidRDefault="000C40B1" w:rsidP="00827088">
            <w:pPr>
              <w:rPr>
                <w:rFonts w:cstheme="minorHAnsi"/>
                <w:b/>
                <w:bCs/>
              </w:rPr>
            </w:pPr>
          </w:p>
        </w:tc>
        <w:tc>
          <w:tcPr>
            <w:tcW w:w="3979" w:type="dxa"/>
          </w:tcPr>
          <w:p w14:paraId="59D7D9C5" w14:textId="4841A57C" w:rsidR="000C40B1" w:rsidRPr="009E6AD9" w:rsidRDefault="000C40B1" w:rsidP="00827088">
            <w:pPr>
              <w:spacing w:line="259" w:lineRule="auto"/>
              <w:rPr>
                <w:rFonts w:cstheme="minorHAnsi"/>
                <w:b/>
                <w:bCs/>
              </w:rPr>
            </w:pPr>
            <w:r w:rsidRPr="009E6AD9">
              <w:rPr>
                <w:rFonts w:cstheme="minorHAnsi"/>
                <w:b/>
                <w:bCs/>
              </w:rPr>
              <w:t>Terms to expire 2025</w:t>
            </w:r>
          </w:p>
        </w:tc>
        <w:tc>
          <w:tcPr>
            <w:tcW w:w="1255" w:type="dxa"/>
          </w:tcPr>
          <w:p w14:paraId="3149A124" w14:textId="77777777" w:rsidR="000C40B1" w:rsidRPr="009E6AD9" w:rsidRDefault="000C40B1" w:rsidP="00827088">
            <w:pPr>
              <w:rPr>
                <w:rFonts w:cstheme="minorHAnsi"/>
                <w:b/>
                <w:bCs/>
              </w:rPr>
            </w:pPr>
          </w:p>
        </w:tc>
      </w:tr>
      <w:tr w:rsidR="000C40B1" w:rsidRPr="009E6AD9" w14:paraId="3AE04824" w14:textId="3BFD7937" w:rsidTr="00797809">
        <w:trPr>
          <w:trHeight w:val="311"/>
        </w:trPr>
        <w:tc>
          <w:tcPr>
            <w:tcW w:w="4217" w:type="dxa"/>
          </w:tcPr>
          <w:p w14:paraId="11885D1A" w14:textId="77777777" w:rsidR="000C40B1" w:rsidRPr="009E6AD9" w:rsidRDefault="000C40B1" w:rsidP="00827088">
            <w:pPr>
              <w:spacing w:line="259" w:lineRule="auto"/>
              <w:rPr>
                <w:rFonts w:cstheme="minorHAnsi"/>
              </w:rPr>
            </w:pPr>
            <w:r w:rsidRPr="009E6AD9">
              <w:rPr>
                <w:rFonts w:cstheme="minorHAnsi"/>
              </w:rPr>
              <w:t>(1/2) Joyce Britt</w:t>
            </w:r>
          </w:p>
        </w:tc>
        <w:tc>
          <w:tcPr>
            <w:tcW w:w="1339" w:type="dxa"/>
          </w:tcPr>
          <w:p w14:paraId="30D142C9" w14:textId="3C1956F7" w:rsidR="000C40B1" w:rsidRPr="009E6AD9" w:rsidRDefault="00B571F4" w:rsidP="00827088">
            <w:pPr>
              <w:rPr>
                <w:rFonts w:cstheme="minorHAnsi"/>
              </w:rPr>
            </w:pPr>
            <w:r>
              <w:rPr>
                <w:rFonts w:cstheme="minorHAnsi"/>
              </w:rPr>
              <w:t>P</w:t>
            </w:r>
          </w:p>
        </w:tc>
        <w:tc>
          <w:tcPr>
            <w:tcW w:w="3979" w:type="dxa"/>
          </w:tcPr>
          <w:p w14:paraId="37686465" w14:textId="0C51574F" w:rsidR="000C40B1" w:rsidRPr="009E6AD9" w:rsidRDefault="000C40B1" w:rsidP="00827088">
            <w:pPr>
              <w:spacing w:line="259" w:lineRule="auto"/>
              <w:rPr>
                <w:rFonts w:cstheme="minorHAnsi"/>
              </w:rPr>
            </w:pPr>
            <w:r w:rsidRPr="009E6AD9">
              <w:rPr>
                <w:rFonts w:cstheme="minorHAnsi"/>
              </w:rPr>
              <w:t>(2/2) Chana Baker</w:t>
            </w:r>
            <w:r w:rsidR="009E6AD9" w:rsidRPr="009E6AD9">
              <w:rPr>
                <w:rFonts w:cstheme="minorHAnsi"/>
              </w:rPr>
              <w:t xml:space="preserve"> </w:t>
            </w:r>
            <w:r w:rsidR="009E6AD9" w:rsidRPr="009E6AD9">
              <w:rPr>
                <w:rFonts w:cstheme="minorHAnsi"/>
                <w:b/>
                <w:bCs/>
                <w:i/>
                <w:iCs/>
              </w:rPr>
              <w:t>- President</w:t>
            </w:r>
          </w:p>
        </w:tc>
        <w:tc>
          <w:tcPr>
            <w:tcW w:w="1255" w:type="dxa"/>
          </w:tcPr>
          <w:p w14:paraId="06201909" w14:textId="60D69369" w:rsidR="000C40B1" w:rsidRPr="009E6AD9" w:rsidRDefault="00197930" w:rsidP="00827088">
            <w:pPr>
              <w:rPr>
                <w:rFonts w:cstheme="minorHAnsi"/>
              </w:rPr>
            </w:pPr>
            <w:r>
              <w:rPr>
                <w:rFonts w:cstheme="minorHAnsi"/>
              </w:rPr>
              <w:t>P</w:t>
            </w:r>
          </w:p>
        </w:tc>
      </w:tr>
      <w:tr w:rsidR="000C40B1" w:rsidRPr="009E6AD9" w14:paraId="0A2DF78D" w14:textId="186D30E2" w:rsidTr="00797809">
        <w:trPr>
          <w:trHeight w:val="296"/>
        </w:trPr>
        <w:tc>
          <w:tcPr>
            <w:tcW w:w="4217" w:type="dxa"/>
          </w:tcPr>
          <w:p w14:paraId="493C5190" w14:textId="77777777" w:rsidR="000C40B1" w:rsidRPr="009E6AD9" w:rsidRDefault="000C40B1" w:rsidP="00827088">
            <w:pPr>
              <w:spacing w:line="259" w:lineRule="auto"/>
              <w:rPr>
                <w:rFonts w:cstheme="minorHAnsi"/>
              </w:rPr>
            </w:pPr>
            <w:r w:rsidRPr="009E6AD9">
              <w:rPr>
                <w:rFonts w:cstheme="minorHAnsi"/>
              </w:rPr>
              <w:t>(2/2) RJ Canter</w:t>
            </w:r>
          </w:p>
        </w:tc>
        <w:tc>
          <w:tcPr>
            <w:tcW w:w="1339" w:type="dxa"/>
          </w:tcPr>
          <w:p w14:paraId="683F4F02" w14:textId="7EAA5C18" w:rsidR="000C40B1" w:rsidRPr="009E6AD9" w:rsidRDefault="00197930" w:rsidP="00827088">
            <w:pPr>
              <w:rPr>
                <w:rFonts w:cstheme="minorHAnsi"/>
              </w:rPr>
            </w:pPr>
            <w:r>
              <w:rPr>
                <w:rFonts w:cstheme="minorHAnsi"/>
              </w:rPr>
              <w:t>P</w:t>
            </w:r>
          </w:p>
        </w:tc>
        <w:tc>
          <w:tcPr>
            <w:tcW w:w="3979" w:type="dxa"/>
          </w:tcPr>
          <w:p w14:paraId="2A11DBE7" w14:textId="497E78DB" w:rsidR="000C40B1" w:rsidRPr="009E6AD9" w:rsidRDefault="000C40B1" w:rsidP="00827088">
            <w:pPr>
              <w:spacing w:line="259" w:lineRule="auto"/>
              <w:rPr>
                <w:rFonts w:cstheme="minorHAnsi"/>
              </w:rPr>
            </w:pPr>
            <w:r w:rsidRPr="009E6AD9">
              <w:rPr>
                <w:rFonts w:cstheme="minorHAnsi"/>
              </w:rPr>
              <w:t>(2/2) Chris Kefauver</w:t>
            </w:r>
            <w:r w:rsidR="009E6AD9" w:rsidRPr="009E6AD9">
              <w:rPr>
                <w:rFonts w:cstheme="minorHAnsi"/>
              </w:rPr>
              <w:t xml:space="preserve"> </w:t>
            </w:r>
            <w:r w:rsidR="009E6AD9" w:rsidRPr="009E6AD9">
              <w:rPr>
                <w:rFonts w:cstheme="minorHAnsi"/>
                <w:b/>
                <w:bCs/>
                <w:i/>
                <w:iCs/>
              </w:rPr>
              <w:t>&amp; BOG</w:t>
            </w:r>
          </w:p>
        </w:tc>
        <w:tc>
          <w:tcPr>
            <w:tcW w:w="1255" w:type="dxa"/>
          </w:tcPr>
          <w:p w14:paraId="2FF913F0" w14:textId="5E333178" w:rsidR="000C40B1" w:rsidRPr="009E6AD9" w:rsidRDefault="001750FC" w:rsidP="00827088">
            <w:pPr>
              <w:rPr>
                <w:rFonts w:cstheme="minorHAnsi"/>
              </w:rPr>
            </w:pPr>
            <w:r>
              <w:rPr>
                <w:rFonts w:cstheme="minorHAnsi"/>
              </w:rPr>
              <w:t>P</w:t>
            </w:r>
          </w:p>
        </w:tc>
      </w:tr>
      <w:tr w:rsidR="000C40B1" w:rsidRPr="009E6AD9" w14:paraId="0ABD543B" w14:textId="017E9CC2" w:rsidTr="00797809">
        <w:trPr>
          <w:trHeight w:val="311"/>
        </w:trPr>
        <w:tc>
          <w:tcPr>
            <w:tcW w:w="4217" w:type="dxa"/>
          </w:tcPr>
          <w:p w14:paraId="207E8C67" w14:textId="77777777" w:rsidR="000C40B1" w:rsidRPr="009E6AD9" w:rsidRDefault="000C40B1" w:rsidP="00827088">
            <w:pPr>
              <w:spacing w:line="259" w:lineRule="auto"/>
              <w:rPr>
                <w:rFonts w:cstheme="minorHAnsi"/>
              </w:rPr>
            </w:pPr>
            <w:r w:rsidRPr="009E6AD9">
              <w:rPr>
                <w:rFonts w:cstheme="minorHAnsi"/>
              </w:rPr>
              <w:t>(1/2) Sara Cunningham</w:t>
            </w:r>
          </w:p>
        </w:tc>
        <w:tc>
          <w:tcPr>
            <w:tcW w:w="1339" w:type="dxa"/>
          </w:tcPr>
          <w:p w14:paraId="6EF66EE8" w14:textId="689C019F" w:rsidR="000C40B1" w:rsidRPr="009E6AD9" w:rsidRDefault="00197930" w:rsidP="00827088">
            <w:pPr>
              <w:rPr>
                <w:rFonts w:cstheme="minorHAnsi"/>
              </w:rPr>
            </w:pPr>
            <w:r>
              <w:rPr>
                <w:rFonts w:cstheme="minorHAnsi"/>
              </w:rPr>
              <w:t>P</w:t>
            </w:r>
          </w:p>
        </w:tc>
        <w:tc>
          <w:tcPr>
            <w:tcW w:w="3979" w:type="dxa"/>
          </w:tcPr>
          <w:p w14:paraId="31DD1D64" w14:textId="72D950F9" w:rsidR="000C40B1" w:rsidRPr="009E6AD9" w:rsidRDefault="000C40B1" w:rsidP="00827088">
            <w:pPr>
              <w:spacing w:line="259" w:lineRule="auto"/>
              <w:rPr>
                <w:rFonts w:cstheme="minorHAnsi"/>
              </w:rPr>
            </w:pPr>
            <w:r w:rsidRPr="009E6AD9">
              <w:rPr>
                <w:rFonts w:cstheme="minorHAnsi"/>
              </w:rPr>
              <w:t>(1/2) Jennifer Kriechbaum</w:t>
            </w:r>
            <w:r w:rsidR="009E6AD9" w:rsidRPr="009E6AD9">
              <w:rPr>
                <w:rFonts w:cstheme="minorHAnsi"/>
              </w:rPr>
              <w:t xml:space="preserve"> </w:t>
            </w:r>
            <w:r w:rsidR="009E6AD9" w:rsidRPr="009E6AD9">
              <w:rPr>
                <w:rFonts w:cstheme="minorHAnsi"/>
                <w:b/>
                <w:bCs/>
                <w:i/>
                <w:iCs/>
              </w:rPr>
              <w:t>- secretary</w:t>
            </w:r>
          </w:p>
        </w:tc>
        <w:tc>
          <w:tcPr>
            <w:tcW w:w="1255" w:type="dxa"/>
          </w:tcPr>
          <w:p w14:paraId="71506549" w14:textId="54C6E94B" w:rsidR="000C40B1" w:rsidRPr="009E6AD9" w:rsidRDefault="00197930" w:rsidP="00827088">
            <w:pPr>
              <w:rPr>
                <w:rFonts w:cstheme="minorHAnsi"/>
              </w:rPr>
            </w:pPr>
            <w:r>
              <w:rPr>
                <w:rFonts w:cstheme="minorHAnsi"/>
              </w:rPr>
              <w:t>P</w:t>
            </w:r>
          </w:p>
        </w:tc>
      </w:tr>
      <w:tr w:rsidR="000C40B1" w:rsidRPr="009E6AD9" w14:paraId="1124F1D7" w14:textId="344AA52C" w:rsidTr="00797809">
        <w:trPr>
          <w:trHeight w:val="311"/>
        </w:trPr>
        <w:tc>
          <w:tcPr>
            <w:tcW w:w="4217" w:type="dxa"/>
          </w:tcPr>
          <w:p w14:paraId="1C55192D" w14:textId="1A317D02" w:rsidR="000C40B1" w:rsidRPr="009E6AD9" w:rsidRDefault="000C40B1" w:rsidP="00827088">
            <w:pPr>
              <w:spacing w:line="259" w:lineRule="auto"/>
              <w:rPr>
                <w:rFonts w:cstheme="minorHAnsi"/>
              </w:rPr>
            </w:pPr>
            <w:r w:rsidRPr="009E6AD9">
              <w:rPr>
                <w:rFonts w:cstheme="minorHAnsi"/>
              </w:rPr>
              <w:t>(1/2) Kathy Herrington</w:t>
            </w:r>
            <w:r w:rsidR="009E6AD9" w:rsidRPr="009E6AD9">
              <w:rPr>
                <w:rFonts w:cstheme="minorHAnsi"/>
              </w:rPr>
              <w:t xml:space="preserve"> </w:t>
            </w:r>
            <w:r w:rsidR="009E6AD9" w:rsidRPr="009E6AD9">
              <w:rPr>
                <w:rFonts w:cstheme="minorHAnsi"/>
                <w:b/>
                <w:bCs/>
                <w:i/>
                <w:iCs/>
              </w:rPr>
              <w:t>&amp; ACF</w:t>
            </w:r>
          </w:p>
        </w:tc>
        <w:tc>
          <w:tcPr>
            <w:tcW w:w="1339" w:type="dxa"/>
          </w:tcPr>
          <w:p w14:paraId="33CDF296" w14:textId="43F7292C" w:rsidR="000C40B1" w:rsidRPr="009E6AD9" w:rsidRDefault="00197930" w:rsidP="00827088">
            <w:pPr>
              <w:rPr>
                <w:rFonts w:cstheme="minorHAnsi"/>
              </w:rPr>
            </w:pPr>
            <w:r>
              <w:rPr>
                <w:rFonts w:cstheme="minorHAnsi"/>
              </w:rPr>
              <w:t>P</w:t>
            </w:r>
          </w:p>
        </w:tc>
        <w:tc>
          <w:tcPr>
            <w:tcW w:w="3979" w:type="dxa"/>
          </w:tcPr>
          <w:p w14:paraId="07B3A09A" w14:textId="7F09BE14" w:rsidR="000C40B1" w:rsidRPr="009E6AD9" w:rsidRDefault="000C40B1" w:rsidP="00827088">
            <w:pPr>
              <w:spacing w:line="259" w:lineRule="auto"/>
              <w:rPr>
                <w:rFonts w:cstheme="minorHAnsi"/>
              </w:rPr>
            </w:pPr>
            <w:r w:rsidRPr="009E6AD9">
              <w:rPr>
                <w:rFonts w:cstheme="minorHAnsi"/>
              </w:rPr>
              <w:t>(1/2) John Lantz</w:t>
            </w:r>
          </w:p>
        </w:tc>
        <w:tc>
          <w:tcPr>
            <w:tcW w:w="1255" w:type="dxa"/>
          </w:tcPr>
          <w:p w14:paraId="2EAF4D8C" w14:textId="6DF0C081" w:rsidR="000C40B1" w:rsidRPr="009E6AD9" w:rsidRDefault="00197930" w:rsidP="00827088">
            <w:pPr>
              <w:rPr>
                <w:rFonts w:cstheme="minorHAnsi"/>
              </w:rPr>
            </w:pPr>
            <w:r>
              <w:rPr>
                <w:rFonts w:cstheme="minorHAnsi"/>
              </w:rPr>
              <w:t>P</w:t>
            </w:r>
          </w:p>
        </w:tc>
      </w:tr>
      <w:tr w:rsidR="000C40B1" w:rsidRPr="009E6AD9" w14:paraId="1925ACE6" w14:textId="163EAF0E" w:rsidTr="00797809">
        <w:trPr>
          <w:trHeight w:val="311"/>
        </w:trPr>
        <w:tc>
          <w:tcPr>
            <w:tcW w:w="4217" w:type="dxa"/>
          </w:tcPr>
          <w:p w14:paraId="515E79EE" w14:textId="77777777" w:rsidR="000C40B1" w:rsidRPr="009E6AD9" w:rsidRDefault="000C40B1" w:rsidP="00827088">
            <w:pPr>
              <w:spacing w:line="259" w:lineRule="auto"/>
              <w:rPr>
                <w:rFonts w:cstheme="minorHAnsi"/>
              </w:rPr>
            </w:pPr>
            <w:r w:rsidRPr="009E6AD9">
              <w:rPr>
                <w:rFonts w:cstheme="minorHAnsi"/>
              </w:rPr>
              <w:t>(1/2) Misty Kahl</w:t>
            </w:r>
          </w:p>
        </w:tc>
        <w:tc>
          <w:tcPr>
            <w:tcW w:w="1339" w:type="dxa"/>
          </w:tcPr>
          <w:p w14:paraId="7BDB1383" w14:textId="7BF352D9" w:rsidR="000C40B1" w:rsidRPr="009E6AD9" w:rsidRDefault="00197930" w:rsidP="00827088">
            <w:pPr>
              <w:rPr>
                <w:rFonts w:cstheme="minorHAnsi"/>
              </w:rPr>
            </w:pPr>
            <w:r>
              <w:rPr>
                <w:rFonts w:cstheme="minorHAnsi"/>
              </w:rPr>
              <w:t>P</w:t>
            </w:r>
          </w:p>
        </w:tc>
        <w:tc>
          <w:tcPr>
            <w:tcW w:w="3979" w:type="dxa"/>
          </w:tcPr>
          <w:p w14:paraId="30787B79" w14:textId="7EE03EED" w:rsidR="000C40B1" w:rsidRPr="009E6AD9" w:rsidRDefault="000C40B1" w:rsidP="00827088">
            <w:pPr>
              <w:spacing w:line="259" w:lineRule="auto"/>
              <w:rPr>
                <w:rFonts w:cstheme="minorHAnsi"/>
              </w:rPr>
            </w:pPr>
            <w:r w:rsidRPr="009E6AD9">
              <w:rPr>
                <w:rFonts w:cstheme="minorHAnsi"/>
              </w:rPr>
              <w:t>(1/2) Tami Pitcher</w:t>
            </w:r>
          </w:p>
        </w:tc>
        <w:tc>
          <w:tcPr>
            <w:tcW w:w="1255" w:type="dxa"/>
          </w:tcPr>
          <w:p w14:paraId="7DCE7297" w14:textId="48160209" w:rsidR="000C40B1" w:rsidRPr="009E6AD9" w:rsidRDefault="00197930" w:rsidP="00827088">
            <w:pPr>
              <w:rPr>
                <w:rFonts w:cstheme="minorHAnsi"/>
              </w:rPr>
            </w:pPr>
            <w:r>
              <w:rPr>
                <w:rFonts w:cstheme="minorHAnsi"/>
              </w:rPr>
              <w:t>P</w:t>
            </w:r>
          </w:p>
        </w:tc>
      </w:tr>
      <w:tr w:rsidR="000C40B1" w:rsidRPr="009E6AD9" w14:paraId="73D5B742" w14:textId="740F0822" w:rsidTr="00797809">
        <w:trPr>
          <w:trHeight w:val="69"/>
        </w:trPr>
        <w:tc>
          <w:tcPr>
            <w:tcW w:w="4217" w:type="dxa"/>
          </w:tcPr>
          <w:p w14:paraId="5566A229" w14:textId="596120CB" w:rsidR="000C40B1" w:rsidRPr="009E6AD9" w:rsidRDefault="000C40B1" w:rsidP="00827088">
            <w:pPr>
              <w:spacing w:line="259" w:lineRule="auto"/>
              <w:rPr>
                <w:rFonts w:cstheme="minorHAnsi"/>
              </w:rPr>
            </w:pPr>
            <w:r w:rsidRPr="009E6AD9">
              <w:rPr>
                <w:rFonts w:cstheme="minorHAnsi"/>
              </w:rPr>
              <w:t>(1/2) Lyndsie Scott-Guzek</w:t>
            </w:r>
            <w:r w:rsidR="009E6AD9" w:rsidRPr="009E6AD9">
              <w:rPr>
                <w:rFonts w:cstheme="minorHAnsi"/>
              </w:rPr>
              <w:t xml:space="preserve"> </w:t>
            </w:r>
            <w:r w:rsidR="009E6AD9" w:rsidRPr="009E6AD9">
              <w:rPr>
                <w:rFonts w:cstheme="minorHAnsi"/>
                <w:b/>
                <w:bCs/>
                <w:i/>
                <w:iCs/>
              </w:rPr>
              <w:t>– Vice President</w:t>
            </w:r>
          </w:p>
        </w:tc>
        <w:tc>
          <w:tcPr>
            <w:tcW w:w="1339" w:type="dxa"/>
          </w:tcPr>
          <w:p w14:paraId="77B81CB2" w14:textId="40BE552E" w:rsidR="000C40B1" w:rsidRPr="009E6AD9" w:rsidRDefault="00197930" w:rsidP="00827088">
            <w:pPr>
              <w:rPr>
                <w:rFonts w:cstheme="minorHAnsi"/>
              </w:rPr>
            </w:pPr>
            <w:r>
              <w:rPr>
                <w:rFonts w:cstheme="minorHAnsi"/>
              </w:rPr>
              <w:t>P</w:t>
            </w:r>
          </w:p>
        </w:tc>
        <w:tc>
          <w:tcPr>
            <w:tcW w:w="3979" w:type="dxa"/>
          </w:tcPr>
          <w:p w14:paraId="5D67D7FC" w14:textId="5681DD83" w:rsidR="000C40B1" w:rsidRPr="009E6AD9" w:rsidRDefault="000C40B1" w:rsidP="00827088">
            <w:pPr>
              <w:spacing w:line="259" w:lineRule="auto"/>
              <w:rPr>
                <w:rFonts w:cstheme="minorHAnsi"/>
              </w:rPr>
            </w:pPr>
            <w:r w:rsidRPr="009E6AD9">
              <w:rPr>
                <w:rFonts w:cstheme="minorHAnsi"/>
              </w:rPr>
              <w:t>(1/2) Vikram Tugali</w:t>
            </w:r>
            <w:r w:rsidR="00B571F4">
              <w:rPr>
                <w:rFonts w:cstheme="minorHAnsi"/>
              </w:rPr>
              <w:t xml:space="preserve"> - zoom</w:t>
            </w:r>
          </w:p>
        </w:tc>
        <w:tc>
          <w:tcPr>
            <w:tcW w:w="1255" w:type="dxa"/>
          </w:tcPr>
          <w:p w14:paraId="7FB7F529" w14:textId="0F58DFC6" w:rsidR="000C40B1" w:rsidRPr="009E6AD9" w:rsidRDefault="00197930" w:rsidP="00827088">
            <w:pPr>
              <w:rPr>
                <w:rFonts w:cstheme="minorHAnsi"/>
              </w:rPr>
            </w:pPr>
            <w:r>
              <w:rPr>
                <w:rFonts w:cstheme="minorHAnsi"/>
              </w:rPr>
              <w:t>P</w:t>
            </w:r>
          </w:p>
        </w:tc>
      </w:tr>
    </w:tbl>
    <w:p w14:paraId="260544E7" w14:textId="50A2C352" w:rsidR="000C40B1" w:rsidRDefault="000C40B1" w:rsidP="00654D9A">
      <w:pPr>
        <w:spacing w:after="0"/>
      </w:pPr>
    </w:p>
    <w:p w14:paraId="2D3C06BE" w14:textId="49CFFC6B" w:rsidR="003B7457" w:rsidRDefault="003B7457" w:rsidP="00654D9A">
      <w:pPr>
        <w:spacing w:after="0"/>
      </w:pPr>
      <w:r>
        <w:t>Meeting adjourned</w:t>
      </w:r>
      <w:r w:rsidR="005116E3">
        <w:t>:</w:t>
      </w:r>
      <w:r w:rsidR="00747EC4">
        <w:t xml:space="preserve"> </w:t>
      </w:r>
      <w:r w:rsidR="00807534" w:rsidRPr="00807534">
        <w:t>Motion to adjourn made by K. Herrington. Seconded by J. Britt. Adjourned 3:05pm</w:t>
      </w:r>
    </w:p>
    <w:p w14:paraId="03B9075A" w14:textId="569F3C99" w:rsidR="00C35106" w:rsidRDefault="00C35106">
      <w:r>
        <w:br w:type="page"/>
      </w:r>
    </w:p>
    <w:p w14:paraId="35E49705" w14:textId="77777777" w:rsidR="00807534" w:rsidRDefault="00807534" w:rsidP="00654D9A">
      <w:pPr>
        <w:spacing w:after="0"/>
      </w:pPr>
    </w:p>
    <w:p w14:paraId="33006C50" w14:textId="52AC44FD" w:rsidR="00807534" w:rsidRPr="00807534" w:rsidRDefault="00807534" w:rsidP="00807534">
      <w:pPr>
        <w:spacing w:after="0"/>
        <w:ind w:left="360"/>
        <w:jc w:val="center"/>
      </w:pPr>
      <w:r w:rsidRPr="00807534">
        <w:rPr>
          <w:b/>
          <w:bCs/>
        </w:rPr>
        <w:t>Proposed Statement(s) on ChatGPT, BARD,</w:t>
      </w:r>
    </w:p>
    <w:p w14:paraId="3247FF7F" w14:textId="77777777" w:rsidR="00807534" w:rsidRPr="00807534" w:rsidRDefault="00807534" w:rsidP="00807534">
      <w:pPr>
        <w:spacing w:after="0"/>
        <w:ind w:left="360"/>
        <w:jc w:val="center"/>
      </w:pPr>
      <w:r w:rsidRPr="00807534">
        <w:rPr>
          <w:b/>
          <w:bCs/>
        </w:rPr>
        <w:t>Artificial Intelligence, and Academic Integrity</w:t>
      </w:r>
    </w:p>
    <w:p w14:paraId="0F217B17" w14:textId="77777777" w:rsidR="00807534" w:rsidRPr="00807534" w:rsidRDefault="00807534" w:rsidP="00807534">
      <w:pPr>
        <w:spacing w:after="0"/>
        <w:ind w:left="360"/>
        <w:jc w:val="center"/>
      </w:pPr>
      <w:r w:rsidRPr="00807534">
        <w:rPr>
          <w:b/>
          <w:bCs/>
        </w:rPr>
        <w:t>By Chana Baker</w:t>
      </w:r>
    </w:p>
    <w:p w14:paraId="127BCD91" w14:textId="77777777" w:rsidR="00807534" w:rsidRPr="00807534" w:rsidRDefault="00807534" w:rsidP="00807534">
      <w:pPr>
        <w:spacing w:after="0"/>
      </w:pPr>
    </w:p>
    <w:p w14:paraId="3289ED99" w14:textId="77777777" w:rsidR="00807534" w:rsidRPr="00807534" w:rsidRDefault="00807534" w:rsidP="00807534">
      <w:pPr>
        <w:spacing w:after="0"/>
      </w:pPr>
      <w:r w:rsidRPr="00807534">
        <w:rPr>
          <w:b/>
          <w:bCs/>
          <w:i/>
          <w:iCs/>
        </w:rPr>
        <w:t>Proposed Blanket statement for Syllabus Template under Academic Integrity</w:t>
      </w:r>
    </w:p>
    <w:p w14:paraId="706CC9B7" w14:textId="77777777" w:rsidR="00807534" w:rsidRPr="00807534" w:rsidRDefault="00807534" w:rsidP="00807534">
      <w:pPr>
        <w:numPr>
          <w:ilvl w:val="0"/>
          <w:numId w:val="32"/>
        </w:numPr>
        <w:spacing w:after="0"/>
      </w:pPr>
      <w:r w:rsidRPr="00807534">
        <w:t>Students who use ChatGPT, BARD and similar Artificial Intelligence tools on academic work without permission, or who use them in improper ways, are violating the academic integrity rules of WVNCC.  If the instructor allows the use of ChatGPT, BARD, and/or AI, and it is used as permitted, then students are not committing academic dishonesty. Using ChatGTP or AI on academic work is academically dishonest if these tools are prohibited by the instructor. </w:t>
      </w:r>
    </w:p>
    <w:p w14:paraId="18836818" w14:textId="77777777" w:rsidR="00807534" w:rsidRPr="00807534" w:rsidRDefault="00807534" w:rsidP="00807534">
      <w:pPr>
        <w:spacing w:after="0"/>
      </w:pPr>
    </w:p>
    <w:p w14:paraId="043D28E1" w14:textId="35DF90DA" w:rsidR="00807534" w:rsidRPr="00807534" w:rsidRDefault="00807534" w:rsidP="00807534">
      <w:pPr>
        <w:spacing w:after="0"/>
        <w:jc w:val="center"/>
      </w:pPr>
      <w:r w:rsidRPr="00807534">
        <w:rPr>
          <w:b/>
          <w:bCs/>
        </w:rPr>
        <w:t>Proposed/Sample Statement(s) for Instructors to Include</w:t>
      </w:r>
    </w:p>
    <w:p w14:paraId="3955F025" w14:textId="77777777" w:rsidR="00807534" w:rsidRPr="00807534" w:rsidRDefault="00807534" w:rsidP="00807534">
      <w:pPr>
        <w:spacing w:after="0"/>
        <w:jc w:val="center"/>
      </w:pPr>
      <w:r w:rsidRPr="00807534">
        <w:rPr>
          <w:b/>
          <w:bCs/>
        </w:rPr>
        <w:t>as Clarification for Their Course in their Syllabus</w:t>
      </w:r>
    </w:p>
    <w:p w14:paraId="30EA7BF5" w14:textId="77777777" w:rsidR="00807534" w:rsidRPr="00807534" w:rsidRDefault="00807534" w:rsidP="00807534">
      <w:pPr>
        <w:spacing w:after="0"/>
        <w:ind w:left="720"/>
      </w:pPr>
    </w:p>
    <w:p w14:paraId="2EA2288B" w14:textId="77777777" w:rsidR="00807534" w:rsidRPr="00807534" w:rsidRDefault="00807534" w:rsidP="00807534">
      <w:pPr>
        <w:spacing w:after="0"/>
      </w:pPr>
      <w:r w:rsidRPr="00807534">
        <w:rPr>
          <w:b/>
          <w:bCs/>
          <w:i/>
          <w:iCs/>
        </w:rPr>
        <w:t>Limited Use of AI Tools allowed:</w:t>
      </w:r>
    </w:p>
    <w:p w14:paraId="1DFA1B5D" w14:textId="77777777" w:rsidR="00807534" w:rsidRPr="00807534" w:rsidRDefault="00807534" w:rsidP="00807534">
      <w:pPr>
        <w:numPr>
          <w:ilvl w:val="0"/>
          <w:numId w:val="33"/>
        </w:numPr>
        <w:spacing w:after="0"/>
      </w:pPr>
      <w:r w:rsidRPr="00807534">
        <w:t>The use of Chatgpt and other AI softwares may be used in this course. You will be informed as to when, where, and how these tools are permitted to be used, along with guidance for attribution. Any use outside of these specific cases constitutes a violation of the college’s academic integrity policy.</w:t>
      </w:r>
    </w:p>
    <w:p w14:paraId="1EF88179" w14:textId="77777777" w:rsidR="00807534" w:rsidRPr="00807534" w:rsidRDefault="00807534" w:rsidP="00807534">
      <w:pPr>
        <w:numPr>
          <w:ilvl w:val="0"/>
          <w:numId w:val="33"/>
        </w:numPr>
        <w:spacing w:after="0"/>
      </w:pPr>
      <w:r w:rsidRPr="00807534">
        <w:t>The use of any AI tool, like ChatGPT, must be cited for any assignment where it has been used, and may not be used where specifically not allowed by the instructor.</w:t>
      </w:r>
    </w:p>
    <w:p w14:paraId="3E8BCBC2" w14:textId="77777777" w:rsidR="00807534" w:rsidRPr="00807534" w:rsidRDefault="00807534" w:rsidP="00807534">
      <w:pPr>
        <w:spacing w:after="0"/>
        <w:ind w:left="720"/>
      </w:pPr>
    </w:p>
    <w:p w14:paraId="1414B249" w14:textId="77777777" w:rsidR="00807534" w:rsidRPr="00807534" w:rsidRDefault="00807534" w:rsidP="00807534">
      <w:pPr>
        <w:spacing w:after="0"/>
      </w:pPr>
      <w:r w:rsidRPr="00807534">
        <w:rPr>
          <w:b/>
          <w:bCs/>
          <w:i/>
          <w:iCs/>
        </w:rPr>
        <w:t>Full Use of AI Tools allowed:</w:t>
      </w:r>
    </w:p>
    <w:p w14:paraId="79086811" w14:textId="77777777" w:rsidR="00807534" w:rsidRPr="00807534" w:rsidRDefault="00807534" w:rsidP="00807534">
      <w:pPr>
        <w:numPr>
          <w:ilvl w:val="0"/>
          <w:numId w:val="34"/>
        </w:numPr>
        <w:spacing w:after="0"/>
      </w:pPr>
      <w:r w:rsidRPr="00807534">
        <w:t>AI tools are welcome in this class, provided students cite when and how the tool was used.</w:t>
      </w:r>
    </w:p>
    <w:p w14:paraId="528D544D" w14:textId="77777777" w:rsidR="00807534" w:rsidRPr="00807534" w:rsidRDefault="00807534" w:rsidP="00807534">
      <w:pPr>
        <w:spacing w:after="0"/>
      </w:pPr>
    </w:p>
    <w:p w14:paraId="12E7FF31" w14:textId="77777777" w:rsidR="00807534" w:rsidRPr="00807534" w:rsidRDefault="00807534" w:rsidP="0088099E">
      <w:pPr>
        <w:spacing w:after="0"/>
      </w:pPr>
      <w:r w:rsidRPr="00807534">
        <w:rPr>
          <w:b/>
          <w:bCs/>
          <w:i/>
          <w:iCs/>
        </w:rPr>
        <w:t>No Use of AI Tools allowed:</w:t>
      </w:r>
    </w:p>
    <w:p w14:paraId="6935BFE2" w14:textId="77777777" w:rsidR="00807534" w:rsidRPr="00807534" w:rsidRDefault="00807534" w:rsidP="00807534">
      <w:pPr>
        <w:numPr>
          <w:ilvl w:val="0"/>
          <w:numId w:val="35"/>
        </w:numPr>
        <w:spacing w:after="0"/>
      </w:pPr>
      <w:r w:rsidRPr="00807534">
        <w:t>The use of ChatGPT, BARD, and/or other Artificial Intelligence is strictly prohibited in this class. </w:t>
      </w:r>
    </w:p>
    <w:p w14:paraId="4E0F2D13" w14:textId="77777777" w:rsidR="00807534" w:rsidRPr="00807534" w:rsidRDefault="00807534" w:rsidP="00807534">
      <w:pPr>
        <w:numPr>
          <w:ilvl w:val="0"/>
          <w:numId w:val="35"/>
        </w:numPr>
        <w:spacing w:after="0"/>
      </w:pPr>
      <w:r w:rsidRPr="00807534">
        <w:t>Academic integrity is vital to an academic community. All work completed and/or submitted in this course must be your own, completed in accordance with the college’s Guidelines on Academic Integrity. You may not make use of ChatGPT, BARD, or any other generative AI applications at any time.</w:t>
      </w:r>
    </w:p>
    <w:p w14:paraId="374101ED" w14:textId="77777777" w:rsidR="00807534" w:rsidRPr="00807534" w:rsidRDefault="00807534" w:rsidP="00807534">
      <w:pPr>
        <w:spacing w:after="0"/>
      </w:pPr>
    </w:p>
    <w:p w14:paraId="53F3BAA3" w14:textId="77777777" w:rsidR="00807534" w:rsidRPr="00807534" w:rsidRDefault="00807534" w:rsidP="0088099E">
      <w:pPr>
        <w:spacing w:after="0"/>
        <w:jc w:val="center"/>
      </w:pPr>
      <w:r w:rsidRPr="00807534">
        <w:rPr>
          <w:b/>
          <w:bCs/>
        </w:rPr>
        <w:t>For Instructors</w:t>
      </w:r>
    </w:p>
    <w:p w14:paraId="484BDB60" w14:textId="77777777" w:rsidR="00807534" w:rsidRPr="00807534" w:rsidRDefault="00807534" w:rsidP="00807534">
      <w:pPr>
        <w:spacing w:after="0"/>
      </w:pPr>
    </w:p>
    <w:p w14:paraId="212BDBC0" w14:textId="77777777" w:rsidR="00807534" w:rsidRPr="00807534" w:rsidRDefault="00807534" w:rsidP="0088099E">
      <w:pPr>
        <w:spacing w:after="0"/>
      </w:pPr>
      <w:r w:rsidRPr="00807534">
        <w:rPr>
          <w:b/>
          <w:bCs/>
          <w:i/>
          <w:iCs/>
        </w:rPr>
        <w:t>If we choose to allow individual policies, explanation for instructors:</w:t>
      </w:r>
    </w:p>
    <w:p w14:paraId="2A9A217A" w14:textId="77777777" w:rsidR="00807534" w:rsidRPr="00807534" w:rsidRDefault="00807534" w:rsidP="00807534">
      <w:pPr>
        <w:numPr>
          <w:ilvl w:val="0"/>
          <w:numId w:val="36"/>
        </w:numPr>
        <w:spacing w:after="0"/>
      </w:pPr>
      <w:r w:rsidRPr="00807534">
        <w:t>As a faculty member, you may choose to ban AI content generation, use it for specific purposes, or allow it generally.  No matter what you choose, you are encouraged to consider what policy is the best fit for your outcomes, students’ learning and information literacy, and academic integrity. It is highly recommended that your syllabus clearly reflects your stance.</w:t>
      </w:r>
    </w:p>
    <w:p w14:paraId="76031F28" w14:textId="77777777" w:rsidR="00807534" w:rsidRPr="00807534" w:rsidRDefault="00807534" w:rsidP="00807534">
      <w:pPr>
        <w:spacing w:after="0"/>
      </w:pPr>
    </w:p>
    <w:p w14:paraId="70CF3990" w14:textId="77777777" w:rsidR="00807534" w:rsidRPr="00807534" w:rsidRDefault="00807534" w:rsidP="0088099E">
      <w:pPr>
        <w:spacing w:after="0"/>
      </w:pPr>
      <w:r w:rsidRPr="00807534">
        <w:rPr>
          <w:b/>
          <w:bCs/>
          <w:i/>
          <w:iCs/>
        </w:rPr>
        <w:t>AI Detection Tools - currently no software will detect AI-generated text with 100% certainty, but these tools are available</w:t>
      </w:r>
    </w:p>
    <w:p w14:paraId="1F6ACE49" w14:textId="77777777" w:rsidR="0088099E" w:rsidRPr="0088099E" w:rsidRDefault="00807534" w:rsidP="0088099E">
      <w:pPr>
        <w:numPr>
          <w:ilvl w:val="0"/>
          <w:numId w:val="37"/>
        </w:numPr>
        <w:spacing w:after="0"/>
        <w:rPr>
          <w:rFonts w:cstheme="minorHAnsi"/>
        </w:rPr>
      </w:pPr>
      <w:r w:rsidRPr="00807534">
        <w:rPr>
          <w:rFonts w:cstheme="minorHAnsi"/>
        </w:rPr>
        <w:t>Turnitin</w:t>
      </w:r>
    </w:p>
    <w:p w14:paraId="63755330" w14:textId="77777777" w:rsidR="0088099E" w:rsidRPr="0088099E" w:rsidRDefault="00807534" w:rsidP="0088099E">
      <w:pPr>
        <w:pStyle w:val="ListParagraph"/>
        <w:numPr>
          <w:ilvl w:val="1"/>
          <w:numId w:val="2"/>
        </w:numPr>
        <w:spacing w:after="0"/>
        <w:rPr>
          <w:rFonts w:cstheme="minorHAnsi"/>
        </w:rPr>
      </w:pPr>
      <w:r w:rsidRPr="0088099E">
        <w:rPr>
          <w:rFonts w:cstheme="minorHAnsi"/>
        </w:rPr>
        <w:t>The AI detection functionality was released in early April 2023. Turnitin claims their product to be 98% effective at catching AI-generated text. It is available automatically for all assignments where Turnitin is enabled.</w:t>
      </w:r>
    </w:p>
    <w:p w14:paraId="612AAAE4" w14:textId="77777777" w:rsidR="0088099E" w:rsidRPr="0088099E" w:rsidRDefault="00807534" w:rsidP="0088099E">
      <w:pPr>
        <w:pStyle w:val="ListParagraph"/>
        <w:numPr>
          <w:ilvl w:val="1"/>
          <w:numId w:val="2"/>
        </w:numPr>
        <w:spacing w:after="0"/>
        <w:rPr>
          <w:rFonts w:cstheme="minorHAnsi"/>
        </w:rPr>
      </w:pPr>
      <w:r w:rsidRPr="0088099E">
        <w:rPr>
          <w:rFonts w:cstheme="minorHAnsi"/>
        </w:rPr>
        <w:t xml:space="preserve">For more information about this functionality, see </w:t>
      </w:r>
      <w:hyperlink r:id="rId7" w:history="1">
        <w:r w:rsidRPr="0088099E">
          <w:rPr>
            <w:rStyle w:val="Hyperlink"/>
            <w:rFonts w:cstheme="minorHAnsi"/>
          </w:rPr>
          <w:t>Turnitin’s release statement.</w:t>
        </w:r>
      </w:hyperlink>
    </w:p>
    <w:p w14:paraId="0F9A2622" w14:textId="77777777" w:rsidR="0088099E" w:rsidRPr="0088099E" w:rsidRDefault="00807534" w:rsidP="0088099E">
      <w:pPr>
        <w:pStyle w:val="ListParagraph"/>
        <w:numPr>
          <w:ilvl w:val="1"/>
          <w:numId w:val="2"/>
        </w:numPr>
        <w:spacing w:after="0"/>
        <w:rPr>
          <w:rFonts w:cstheme="minorHAnsi"/>
        </w:rPr>
      </w:pPr>
      <w:r w:rsidRPr="0088099E">
        <w:rPr>
          <w:rFonts w:cstheme="minorHAnsi"/>
        </w:rPr>
        <w:lastRenderedPageBreak/>
        <w:t>Note that this functionality was trained on GPT-3.5 model. It may be less good at catching submissions generated by the more recent GPT-4 model. GPT-4 is only available with paid subscription, but some students may have it.</w:t>
      </w:r>
    </w:p>
    <w:p w14:paraId="448D1DE2" w14:textId="77777777" w:rsidR="0088099E" w:rsidRPr="0088099E" w:rsidRDefault="00807534" w:rsidP="0088099E">
      <w:pPr>
        <w:pStyle w:val="ListBullet"/>
        <w:numPr>
          <w:ilvl w:val="0"/>
          <w:numId w:val="37"/>
        </w:numPr>
        <w:spacing w:after="0"/>
        <w:rPr>
          <w:rFonts w:asciiTheme="minorHAnsi" w:hAnsiTheme="minorHAnsi" w:cstheme="minorHAnsi"/>
          <w:sz w:val="22"/>
          <w:szCs w:val="22"/>
        </w:rPr>
      </w:pPr>
      <w:r w:rsidRPr="0088099E">
        <w:rPr>
          <w:rFonts w:asciiTheme="minorHAnsi" w:hAnsiTheme="minorHAnsi" w:cstheme="minorHAnsi"/>
          <w:sz w:val="22"/>
          <w:szCs w:val="22"/>
        </w:rPr>
        <w:t>GPTZero</w:t>
      </w:r>
    </w:p>
    <w:p w14:paraId="3BBCBFF4" w14:textId="22B2E879" w:rsidR="00807534" w:rsidRPr="00807534" w:rsidRDefault="00807534" w:rsidP="0088099E">
      <w:pPr>
        <w:pStyle w:val="ListBullet"/>
        <w:numPr>
          <w:ilvl w:val="0"/>
          <w:numId w:val="37"/>
        </w:numPr>
        <w:spacing w:after="0"/>
        <w:rPr>
          <w:rFonts w:asciiTheme="minorHAnsi" w:hAnsiTheme="minorHAnsi" w:cstheme="minorHAnsi"/>
          <w:sz w:val="22"/>
          <w:szCs w:val="22"/>
        </w:rPr>
      </w:pPr>
      <w:r w:rsidRPr="00807534">
        <w:rPr>
          <w:rFonts w:asciiTheme="minorHAnsi" w:hAnsiTheme="minorHAnsi" w:cstheme="minorHAnsi"/>
          <w:sz w:val="22"/>
          <w:szCs w:val="22"/>
        </w:rPr>
        <w:t>ZeroGPTOpenAI’s AI Text Classifier</w:t>
      </w:r>
    </w:p>
    <w:p w14:paraId="531CB86D" w14:textId="77777777" w:rsidR="00807534" w:rsidRPr="00807534" w:rsidRDefault="00807534" w:rsidP="00807534">
      <w:pPr>
        <w:spacing w:after="0"/>
      </w:pPr>
    </w:p>
    <w:p w14:paraId="0FDBFDB3" w14:textId="77777777" w:rsidR="00807534" w:rsidRPr="00807534" w:rsidRDefault="00807534" w:rsidP="0088099E">
      <w:pPr>
        <w:spacing w:after="0"/>
        <w:jc w:val="center"/>
      </w:pPr>
      <w:r w:rsidRPr="00807534">
        <w:t>References</w:t>
      </w:r>
    </w:p>
    <w:p w14:paraId="05A0762D" w14:textId="77777777" w:rsidR="00807534" w:rsidRPr="00807534" w:rsidRDefault="00807534" w:rsidP="00807534">
      <w:pPr>
        <w:spacing w:after="0"/>
      </w:pPr>
    </w:p>
    <w:p w14:paraId="77E24E06" w14:textId="77777777" w:rsidR="00807534" w:rsidRPr="00807534" w:rsidRDefault="00807534" w:rsidP="0088099E">
      <w:pPr>
        <w:spacing w:after="0"/>
      </w:pPr>
      <w:r w:rsidRPr="00807534">
        <w:t xml:space="preserve">“AI Writing Detection: Tools.” Montclair State University Office for Faculty Excellence, nd, </w:t>
      </w:r>
      <w:hyperlink r:id="rId8" w:history="1">
        <w:r w:rsidRPr="00807534">
          <w:rPr>
            <w:rStyle w:val="Hyperlink"/>
          </w:rPr>
          <w:t>https://www.montclair.edu/faculty-excellence/teaching-resources/clear-course-design/practical-responses-to-chat-gpt/ai-writing-detection/</w:t>
        </w:r>
      </w:hyperlink>
      <w:r w:rsidRPr="00807534">
        <w:t>. Accessed 30 August 2023.</w:t>
      </w:r>
    </w:p>
    <w:p w14:paraId="3FD8266E" w14:textId="77777777" w:rsidR="00807534" w:rsidRPr="00807534" w:rsidRDefault="00807534" w:rsidP="00807534">
      <w:pPr>
        <w:spacing w:after="0"/>
      </w:pPr>
    </w:p>
    <w:p w14:paraId="62471350" w14:textId="77777777" w:rsidR="00807534" w:rsidRPr="00807534" w:rsidRDefault="00807534" w:rsidP="0088099E">
      <w:pPr>
        <w:spacing w:after="0"/>
      </w:pPr>
      <w:r w:rsidRPr="00807534">
        <w:t xml:space="preserve">“ChatGPT, Artificial Intelligence, and Academic Integrity.” </w:t>
      </w:r>
      <w:r w:rsidRPr="00807534">
        <w:rPr>
          <w:i/>
          <w:iCs/>
        </w:rPr>
        <w:t>University of Missouri Office of Academic Integrity</w:t>
      </w:r>
      <w:r w:rsidRPr="00807534">
        <w:t xml:space="preserve">, August 2023, </w:t>
      </w:r>
      <w:hyperlink r:id="rId9" w:history="1">
        <w:r w:rsidRPr="00807534">
          <w:rPr>
            <w:rStyle w:val="Hyperlink"/>
          </w:rPr>
          <w:t>https://oai.missouri.edu/chatgpt-artificial-intelligence-and-academic-integrity/</w:t>
        </w:r>
      </w:hyperlink>
      <w:r w:rsidRPr="00807534">
        <w:t>. Accessed 30 Aug. 2023.</w:t>
      </w:r>
    </w:p>
    <w:p w14:paraId="5BBCDD98" w14:textId="77777777" w:rsidR="00807534" w:rsidRPr="00807534" w:rsidRDefault="00807534" w:rsidP="00807534">
      <w:pPr>
        <w:spacing w:after="0"/>
      </w:pPr>
    </w:p>
    <w:p w14:paraId="778E01E2" w14:textId="77777777" w:rsidR="00807534" w:rsidRPr="00807534" w:rsidRDefault="00807534" w:rsidP="0088099E">
      <w:pPr>
        <w:spacing w:after="0"/>
      </w:pPr>
      <w:r w:rsidRPr="00807534">
        <w:t xml:space="preserve">“ChatGPT Resources for Faculty.” </w:t>
      </w:r>
      <w:r w:rsidRPr="00807534">
        <w:rPr>
          <w:i/>
          <w:iCs/>
        </w:rPr>
        <w:t>University of Pittsburgh</w:t>
      </w:r>
      <w:r w:rsidRPr="00807534">
        <w:t xml:space="preserve">, 2023, </w:t>
      </w:r>
      <w:hyperlink r:id="rId10" w:history="1">
        <w:r w:rsidRPr="00807534">
          <w:rPr>
            <w:rStyle w:val="Hyperlink"/>
          </w:rPr>
          <w:t>https://teaching.pitt.edu/resources/chatgpt-resources-for-faculty/</w:t>
        </w:r>
      </w:hyperlink>
      <w:r w:rsidRPr="00807534">
        <w:t>. Accessed 30 Aug. 2023.</w:t>
      </w:r>
    </w:p>
    <w:p w14:paraId="1DEB29FF" w14:textId="77777777" w:rsidR="00807534" w:rsidRPr="00807534" w:rsidRDefault="00807534" w:rsidP="00807534">
      <w:pPr>
        <w:spacing w:after="0"/>
      </w:pPr>
    </w:p>
    <w:p w14:paraId="61B6EEE1" w14:textId="77777777" w:rsidR="00807534" w:rsidRPr="00807534" w:rsidRDefault="00807534" w:rsidP="0088099E">
      <w:pPr>
        <w:spacing w:after="0"/>
      </w:pPr>
      <w:r w:rsidRPr="00807534">
        <w:t xml:space="preserve">“Communicating Your ChatGPT/AI Policies.” </w:t>
      </w:r>
      <w:r w:rsidRPr="00807534">
        <w:rPr>
          <w:i/>
          <w:iCs/>
        </w:rPr>
        <w:t>Champlain College Center for Learning and Teaching</w:t>
      </w:r>
      <w:r w:rsidRPr="00807534">
        <w:t xml:space="preserve">, August 2023, </w:t>
      </w:r>
      <w:hyperlink r:id="rId11" w:history="1">
        <w:r w:rsidRPr="00807534">
          <w:rPr>
            <w:rStyle w:val="Hyperlink"/>
          </w:rPr>
          <w:t>https://clt.champlain.edu/kb/communicating-your-chatgpt-ai-policies/</w:t>
        </w:r>
      </w:hyperlink>
      <w:r w:rsidRPr="00807534">
        <w:t>.  Accessed 30 Aug. 2023.</w:t>
      </w:r>
    </w:p>
    <w:p w14:paraId="169593BF" w14:textId="77777777" w:rsidR="00807534" w:rsidRDefault="00807534" w:rsidP="00654D9A">
      <w:pPr>
        <w:spacing w:after="0"/>
      </w:pPr>
    </w:p>
    <w:sectPr w:rsidR="00807534" w:rsidSect="00654D9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D848" w14:textId="77777777" w:rsidR="00D21866" w:rsidRDefault="00D21866" w:rsidP="009D4C31">
      <w:pPr>
        <w:spacing w:after="0" w:line="240" w:lineRule="auto"/>
      </w:pPr>
      <w:r>
        <w:separator/>
      </w:r>
    </w:p>
  </w:endnote>
  <w:endnote w:type="continuationSeparator" w:id="0">
    <w:p w14:paraId="27670C22" w14:textId="77777777" w:rsidR="00D21866" w:rsidRDefault="00D21866" w:rsidP="009D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7671" w14:textId="77777777" w:rsidR="009D4C31" w:rsidRDefault="009D4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420E" w14:textId="77777777" w:rsidR="009D4C31" w:rsidRDefault="009D4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F692" w14:textId="77777777" w:rsidR="009D4C31" w:rsidRDefault="009D4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A253" w14:textId="77777777" w:rsidR="00D21866" w:rsidRDefault="00D21866" w:rsidP="009D4C31">
      <w:pPr>
        <w:spacing w:after="0" w:line="240" w:lineRule="auto"/>
      </w:pPr>
      <w:r>
        <w:separator/>
      </w:r>
    </w:p>
  </w:footnote>
  <w:footnote w:type="continuationSeparator" w:id="0">
    <w:p w14:paraId="4C773362" w14:textId="77777777" w:rsidR="00D21866" w:rsidRDefault="00D21866" w:rsidP="009D4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DAFF" w14:textId="77777777" w:rsidR="009D4C31" w:rsidRDefault="009D4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AD82" w14:textId="576E698E" w:rsidR="009D4C31" w:rsidRDefault="009D4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4C7" w14:textId="77777777" w:rsidR="009D4C31" w:rsidRDefault="009D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37C"/>
    <w:multiLevelType w:val="multilevel"/>
    <w:tmpl w:val="9B1E79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EE1C04"/>
    <w:multiLevelType w:val="multilevel"/>
    <w:tmpl w:val="D51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60CDC"/>
    <w:multiLevelType w:val="hybridMultilevel"/>
    <w:tmpl w:val="05C2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53E"/>
    <w:multiLevelType w:val="multilevel"/>
    <w:tmpl w:val="DF3EC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BD4131"/>
    <w:multiLevelType w:val="multilevel"/>
    <w:tmpl w:val="51BA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E761CC"/>
    <w:multiLevelType w:val="multilevel"/>
    <w:tmpl w:val="5366D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4D0345"/>
    <w:multiLevelType w:val="multilevel"/>
    <w:tmpl w:val="331C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71A44"/>
    <w:multiLevelType w:val="hybridMultilevel"/>
    <w:tmpl w:val="B546D9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A5F61BA"/>
    <w:multiLevelType w:val="hybridMultilevel"/>
    <w:tmpl w:val="AAC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69BA"/>
    <w:multiLevelType w:val="multilevel"/>
    <w:tmpl w:val="A5788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596A3E"/>
    <w:multiLevelType w:val="multilevel"/>
    <w:tmpl w:val="529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15D4F"/>
    <w:multiLevelType w:val="hybridMultilevel"/>
    <w:tmpl w:val="F2B0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4585D"/>
    <w:multiLevelType w:val="multilevel"/>
    <w:tmpl w:val="6FB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54C1C"/>
    <w:multiLevelType w:val="multilevel"/>
    <w:tmpl w:val="2F264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566551"/>
    <w:multiLevelType w:val="hybridMultilevel"/>
    <w:tmpl w:val="0C56A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B93BE4"/>
    <w:multiLevelType w:val="multilevel"/>
    <w:tmpl w:val="AD761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B405F0"/>
    <w:multiLevelType w:val="multilevel"/>
    <w:tmpl w:val="D52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33306B"/>
    <w:multiLevelType w:val="multilevel"/>
    <w:tmpl w:val="566AABD8"/>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08190B"/>
    <w:multiLevelType w:val="multilevel"/>
    <w:tmpl w:val="ED1E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B19D2"/>
    <w:multiLevelType w:val="multilevel"/>
    <w:tmpl w:val="8C9A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376C5"/>
    <w:multiLevelType w:val="multilevel"/>
    <w:tmpl w:val="48D6B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5CA4A5B"/>
    <w:multiLevelType w:val="multilevel"/>
    <w:tmpl w:val="A3A2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AB5334"/>
    <w:multiLevelType w:val="hybridMultilevel"/>
    <w:tmpl w:val="4C1C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776AB"/>
    <w:multiLevelType w:val="hybridMultilevel"/>
    <w:tmpl w:val="1674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61B41"/>
    <w:multiLevelType w:val="multilevel"/>
    <w:tmpl w:val="A6441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1D2142"/>
    <w:multiLevelType w:val="multilevel"/>
    <w:tmpl w:val="2610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D7DB0"/>
    <w:multiLevelType w:val="multilevel"/>
    <w:tmpl w:val="25DCF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DF2706"/>
    <w:multiLevelType w:val="multilevel"/>
    <w:tmpl w:val="81A4F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90508">
    <w:abstractNumId w:val="17"/>
  </w:num>
  <w:num w:numId="2" w16cid:durableId="6839432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782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9881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105134">
    <w:abstractNumId w:val="9"/>
  </w:num>
  <w:num w:numId="6" w16cid:durableId="730034128">
    <w:abstractNumId w:val="15"/>
  </w:num>
  <w:num w:numId="7" w16cid:durableId="778649220">
    <w:abstractNumId w:val="3"/>
  </w:num>
  <w:num w:numId="8" w16cid:durableId="140658967">
    <w:abstractNumId w:val="23"/>
  </w:num>
  <w:num w:numId="9" w16cid:durableId="1567255181">
    <w:abstractNumId w:val="13"/>
  </w:num>
  <w:num w:numId="10" w16cid:durableId="344868787">
    <w:abstractNumId w:val="26"/>
  </w:num>
  <w:num w:numId="11" w16cid:durableId="292910999">
    <w:abstractNumId w:val="5"/>
  </w:num>
  <w:num w:numId="12" w16cid:durableId="1014191852">
    <w:abstractNumId w:val="4"/>
  </w:num>
  <w:num w:numId="13" w16cid:durableId="5258006">
    <w:abstractNumId w:val="2"/>
  </w:num>
  <w:num w:numId="14" w16cid:durableId="1541624534">
    <w:abstractNumId w:val="11"/>
  </w:num>
  <w:num w:numId="15" w16cid:durableId="1420440646">
    <w:abstractNumId w:val="22"/>
  </w:num>
  <w:num w:numId="16" w16cid:durableId="671880944">
    <w:abstractNumId w:val="20"/>
  </w:num>
  <w:num w:numId="17" w16cid:durableId="2032611560">
    <w:abstractNumId w:val="8"/>
  </w:num>
  <w:num w:numId="18" w16cid:durableId="976952655">
    <w:abstractNumId w:val="18"/>
  </w:num>
  <w:num w:numId="19" w16cid:durableId="138571116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340962735">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2074086190">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703437444">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545822710">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509032273">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318195362">
    <w:abstractNumId w:val="7"/>
  </w:num>
  <w:num w:numId="26" w16cid:durableId="2095124338">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212094687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11817926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100106546">
    <w:abstractNumId w:val="14"/>
  </w:num>
  <w:num w:numId="30" w16cid:durableId="278225701">
    <w:abstractNumId w:val="1"/>
  </w:num>
  <w:num w:numId="31" w16cid:durableId="2083597058">
    <w:abstractNumId w:val="0"/>
  </w:num>
  <w:num w:numId="32" w16cid:durableId="1938441394">
    <w:abstractNumId w:val="24"/>
  </w:num>
  <w:num w:numId="33" w16cid:durableId="280113289">
    <w:abstractNumId w:val="16"/>
  </w:num>
  <w:num w:numId="34" w16cid:durableId="804544240">
    <w:abstractNumId w:val="19"/>
  </w:num>
  <w:num w:numId="35" w16cid:durableId="2014992534">
    <w:abstractNumId w:val="21"/>
  </w:num>
  <w:num w:numId="36" w16cid:durableId="1052390701">
    <w:abstractNumId w:val="6"/>
  </w:num>
  <w:num w:numId="37" w16cid:durableId="2142261001">
    <w:abstractNumId w:val="27"/>
  </w:num>
  <w:num w:numId="38" w16cid:durableId="1527450567">
    <w:abstractNumId w:val="27"/>
  </w:num>
  <w:num w:numId="39" w16cid:durableId="1742604503">
    <w:abstractNumId w:val="27"/>
  </w:num>
  <w:num w:numId="40" w16cid:durableId="18620819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9A"/>
    <w:rsid w:val="00011F6E"/>
    <w:rsid w:val="000C40B1"/>
    <w:rsid w:val="001011CE"/>
    <w:rsid w:val="001153C8"/>
    <w:rsid w:val="001750FC"/>
    <w:rsid w:val="00197930"/>
    <w:rsid w:val="001E5B91"/>
    <w:rsid w:val="0029280A"/>
    <w:rsid w:val="002D33AB"/>
    <w:rsid w:val="003136F4"/>
    <w:rsid w:val="0034334D"/>
    <w:rsid w:val="00360BD7"/>
    <w:rsid w:val="00372CFE"/>
    <w:rsid w:val="003B7457"/>
    <w:rsid w:val="00485958"/>
    <w:rsid w:val="005116E3"/>
    <w:rsid w:val="005A725A"/>
    <w:rsid w:val="00654D9A"/>
    <w:rsid w:val="006C532B"/>
    <w:rsid w:val="00723FB4"/>
    <w:rsid w:val="00747EC4"/>
    <w:rsid w:val="00797809"/>
    <w:rsid w:val="007C5ACF"/>
    <w:rsid w:val="00801508"/>
    <w:rsid w:val="00807534"/>
    <w:rsid w:val="0088099E"/>
    <w:rsid w:val="009D4C31"/>
    <w:rsid w:val="009E6AD9"/>
    <w:rsid w:val="00A65ECF"/>
    <w:rsid w:val="00B054FD"/>
    <w:rsid w:val="00B2614B"/>
    <w:rsid w:val="00B44FB9"/>
    <w:rsid w:val="00B571F4"/>
    <w:rsid w:val="00BE3F7E"/>
    <w:rsid w:val="00BF2478"/>
    <w:rsid w:val="00C35106"/>
    <w:rsid w:val="00CB503A"/>
    <w:rsid w:val="00D21866"/>
    <w:rsid w:val="00E208B6"/>
    <w:rsid w:val="00FC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C6DA"/>
  <w15:chartTrackingRefBased/>
  <w15:docId w15:val="{4C41F5AC-71C2-40A5-BE0B-A25E64C8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List"/>
    <w:rsid w:val="00654D9A"/>
    <w:pPr>
      <w:numPr>
        <w:numId w:val="1"/>
      </w:numPr>
      <w:spacing w:after="120" w:line="240" w:lineRule="atLeast"/>
      <w:contextualSpacing w:val="0"/>
    </w:pPr>
    <w:rPr>
      <w:rFonts w:ascii="Arial" w:eastAsia="Times New Roman" w:hAnsi="Arial" w:cs="Times New Roman"/>
      <w:spacing w:val="-5"/>
      <w:kern w:val="0"/>
      <w:sz w:val="16"/>
      <w:szCs w:val="20"/>
      <w14:ligatures w14:val="none"/>
    </w:rPr>
  </w:style>
  <w:style w:type="paragraph" w:styleId="List">
    <w:name w:val="List"/>
    <w:basedOn w:val="Normal"/>
    <w:uiPriority w:val="99"/>
    <w:semiHidden/>
    <w:unhideWhenUsed/>
    <w:rsid w:val="00654D9A"/>
    <w:pPr>
      <w:ind w:left="360" w:hanging="360"/>
      <w:contextualSpacing/>
    </w:pPr>
  </w:style>
  <w:style w:type="character" w:styleId="Hyperlink">
    <w:name w:val="Hyperlink"/>
    <w:basedOn w:val="DefaultParagraphFont"/>
    <w:uiPriority w:val="99"/>
    <w:unhideWhenUsed/>
    <w:rsid w:val="00BF2478"/>
    <w:rPr>
      <w:color w:val="0563C1" w:themeColor="hyperlink"/>
      <w:u w:val="single"/>
    </w:rPr>
  </w:style>
  <w:style w:type="character" w:styleId="UnresolvedMention">
    <w:name w:val="Unresolved Mention"/>
    <w:basedOn w:val="DefaultParagraphFont"/>
    <w:uiPriority w:val="99"/>
    <w:semiHidden/>
    <w:unhideWhenUsed/>
    <w:rsid w:val="00BF2478"/>
    <w:rPr>
      <w:color w:val="605E5C"/>
      <w:shd w:val="clear" w:color="auto" w:fill="E1DFDD"/>
    </w:rPr>
  </w:style>
  <w:style w:type="table" w:styleId="TableGrid">
    <w:name w:val="Table Grid"/>
    <w:basedOn w:val="TableNormal"/>
    <w:uiPriority w:val="39"/>
    <w:rsid w:val="000C40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7809"/>
    <w:rPr>
      <w:color w:val="954F72" w:themeColor="followedHyperlink"/>
      <w:u w:val="single"/>
    </w:rPr>
  </w:style>
  <w:style w:type="paragraph" w:styleId="Header">
    <w:name w:val="header"/>
    <w:basedOn w:val="Normal"/>
    <w:link w:val="HeaderChar"/>
    <w:uiPriority w:val="99"/>
    <w:unhideWhenUsed/>
    <w:rsid w:val="009D4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C31"/>
  </w:style>
  <w:style w:type="paragraph" w:styleId="Footer">
    <w:name w:val="footer"/>
    <w:basedOn w:val="Normal"/>
    <w:link w:val="FooterChar"/>
    <w:uiPriority w:val="99"/>
    <w:unhideWhenUsed/>
    <w:rsid w:val="009D4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31"/>
  </w:style>
  <w:style w:type="paragraph" w:styleId="ListParagraph">
    <w:name w:val="List Paragraph"/>
    <w:basedOn w:val="Normal"/>
    <w:uiPriority w:val="34"/>
    <w:qFormat/>
    <w:rsid w:val="001750FC"/>
    <w:pPr>
      <w:ind w:left="720"/>
      <w:contextualSpacing/>
    </w:pPr>
  </w:style>
  <w:style w:type="paragraph" w:styleId="NormalWeb">
    <w:name w:val="Normal (Web)"/>
    <w:basedOn w:val="Normal"/>
    <w:uiPriority w:val="99"/>
    <w:unhideWhenUsed/>
    <w:rsid w:val="008075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013">
      <w:bodyDiv w:val="1"/>
      <w:marLeft w:val="0"/>
      <w:marRight w:val="0"/>
      <w:marTop w:val="0"/>
      <w:marBottom w:val="0"/>
      <w:divBdr>
        <w:top w:val="none" w:sz="0" w:space="0" w:color="auto"/>
        <w:left w:val="none" w:sz="0" w:space="0" w:color="auto"/>
        <w:bottom w:val="none" w:sz="0" w:space="0" w:color="auto"/>
        <w:right w:val="none" w:sz="0" w:space="0" w:color="auto"/>
      </w:divBdr>
    </w:div>
    <w:div w:id="450711924">
      <w:bodyDiv w:val="1"/>
      <w:marLeft w:val="0"/>
      <w:marRight w:val="0"/>
      <w:marTop w:val="0"/>
      <w:marBottom w:val="0"/>
      <w:divBdr>
        <w:top w:val="none" w:sz="0" w:space="0" w:color="auto"/>
        <w:left w:val="none" w:sz="0" w:space="0" w:color="auto"/>
        <w:bottom w:val="none" w:sz="0" w:space="0" w:color="auto"/>
        <w:right w:val="none" w:sz="0" w:space="0" w:color="auto"/>
      </w:divBdr>
    </w:div>
    <w:div w:id="666715976">
      <w:bodyDiv w:val="1"/>
      <w:marLeft w:val="0"/>
      <w:marRight w:val="0"/>
      <w:marTop w:val="0"/>
      <w:marBottom w:val="0"/>
      <w:divBdr>
        <w:top w:val="none" w:sz="0" w:space="0" w:color="auto"/>
        <w:left w:val="none" w:sz="0" w:space="0" w:color="auto"/>
        <w:bottom w:val="none" w:sz="0" w:space="0" w:color="auto"/>
        <w:right w:val="none" w:sz="0" w:space="0" w:color="auto"/>
      </w:divBdr>
    </w:div>
    <w:div w:id="716659918">
      <w:bodyDiv w:val="1"/>
      <w:marLeft w:val="0"/>
      <w:marRight w:val="0"/>
      <w:marTop w:val="0"/>
      <w:marBottom w:val="0"/>
      <w:divBdr>
        <w:top w:val="none" w:sz="0" w:space="0" w:color="auto"/>
        <w:left w:val="none" w:sz="0" w:space="0" w:color="auto"/>
        <w:bottom w:val="none" w:sz="0" w:space="0" w:color="auto"/>
        <w:right w:val="none" w:sz="0" w:space="0" w:color="auto"/>
      </w:divBdr>
    </w:div>
    <w:div w:id="781724686">
      <w:bodyDiv w:val="1"/>
      <w:marLeft w:val="0"/>
      <w:marRight w:val="0"/>
      <w:marTop w:val="0"/>
      <w:marBottom w:val="0"/>
      <w:divBdr>
        <w:top w:val="none" w:sz="0" w:space="0" w:color="auto"/>
        <w:left w:val="none" w:sz="0" w:space="0" w:color="auto"/>
        <w:bottom w:val="none" w:sz="0" w:space="0" w:color="auto"/>
        <w:right w:val="none" w:sz="0" w:space="0" w:color="auto"/>
      </w:divBdr>
    </w:div>
    <w:div w:id="1055817493">
      <w:bodyDiv w:val="1"/>
      <w:marLeft w:val="0"/>
      <w:marRight w:val="0"/>
      <w:marTop w:val="0"/>
      <w:marBottom w:val="0"/>
      <w:divBdr>
        <w:top w:val="none" w:sz="0" w:space="0" w:color="auto"/>
        <w:left w:val="none" w:sz="0" w:space="0" w:color="auto"/>
        <w:bottom w:val="none" w:sz="0" w:space="0" w:color="auto"/>
        <w:right w:val="none" w:sz="0" w:space="0" w:color="auto"/>
      </w:divBdr>
    </w:div>
    <w:div w:id="1302611085">
      <w:bodyDiv w:val="1"/>
      <w:marLeft w:val="0"/>
      <w:marRight w:val="0"/>
      <w:marTop w:val="0"/>
      <w:marBottom w:val="0"/>
      <w:divBdr>
        <w:top w:val="none" w:sz="0" w:space="0" w:color="auto"/>
        <w:left w:val="none" w:sz="0" w:space="0" w:color="auto"/>
        <w:bottom w:val="none" w:sz="0" w:space="0" w:color="auto"/>
        <w:right w:val="none" w:sz="0" w:space="0" w:color="auto"/>
      </w:divBdr>
    </w:div>
    <w:div w:id="1319573178">
      <w:bodyDiv w:val="1"/>
      <w:marLeft w:val="0"/>
      <w:marRight w:val="0"/>
      <w:marTop w:val="0"/>
      <w:marBottom w:val="0"/>
      <w:divBdr>
        <w:top w:val="none" w:sz="0" w:space="0" w:color="auto"/>
        <w:left w:val="none" w:sz="0" w:space="0" w:color="auto"/>
        <w:bottom w:val="none" w:sz="0" w:space="0" w:color="auto"/>
        <w:right w:val="none" w:sz="0" w:space="0" w:color="auto"/>
      </w:divBdr>
    </w:div>
    <w:div w:id="1794640086">
      <w:bodyDiv w:val="1"/>
      <w:marLeft w:val="0"/>
      <w:marRight w:val="0"/>
      <w:marTop w:val="0"/>
      <w:marBottom w:val="0"/>
      <w:divBdr>
        <w:top w:val="none" w:sz="0" w:space="0" w:color="auto"/>
        <w:left w:val="none" w:sz="0" w:space="0" w:color="auto"/>
        <w:bottom w:val="none" w:sz="0" w:space="0" w:color="auto"/>
        <w:right w:val="none" w:sz="0" w:space="0" w:color="auto"/>
      </w:divBdr>
    </w:div>
    <w:div w:id="1916434967">
      <w:bodyDiv w:val="1"/>
      <w:marLeft w:val="0"/>
      <w:marRight w:val="0"/>
      <w:marTop w:val="0"/>
      <w:marBottom w:val="0"/>
      <w:divBdr>
        <w:top w:val="none" w:sz="0" w:space="0" w:color="auto"/>
        <w:left w:val="none" w:sz="0" w:space="0" w:color="auto"/>
        <w:bottom w:val="none" w:sz="0" w:space="0" w:color="auto"/>
        <w:right w:val="none" w:sz="0" w:space="0" w:color="auto"/>
      </w:divBdr>
    </w:div>
    <w:div w:id="1960524153">
      <w:bodyDiv w:val="1"/>
      <w:marLeft w:val="0"/>
      <w:marRight w:val="0"/>
      <w:marTop w:val="0"/>
      <w:marBottom w:val="0"/>
      <w:divBdr>
        <w:top w:val="none" w:sz="0" w:space="0" w:color="auto"/>
        <w:left w:val="none" w:sz="0" w:space="0" w:color="auto"/>
        <w:bottom w:val="none" w:sz="0" w:space="0" w:color="auto"/>
        <w:right w:val="none" w:sz="0" w:space="0" w:color="auto"/>
      </w:divBdr>
    </w:div>
    <w:div w:id="2075545258">
      <w:bodyDiv w:val="1"/>
      <w:marLeft w:val="0"/>
      <w:marRight w:val="0"/>
      <w:marTop w:val="0"/>
      <w:marBottom w:val="0"/>
      <w:divBdr>
        <w:top w:val="none" w:sz="0" w:space="0" w:color="auto"/>
        <w:left w:val="none" w:sz="0" w:space="0" w:color="auto"/>
        <w:bottom w:val="none" w:sz="0" w:space="0" w:color="auto"/>
        <w:right w:val="none" w:sz="0" w:space="0" w:color="auto"/>
      </w:divBdr>
    </w:div>
    <w:div w:id="21021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clair.edu/faculty-excellence/teaching-resources/clear-course-design/practical-responses-to-chat-gpt/ai-writing-detec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nitin.com/products/features/ai-writing-detec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t.champlain.edu/kb/communicating-your-chatgpt-ai-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eaching.pitt.edu/resources/chatgpt-resources-for-facul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ai.missouri.edu/chatgpt-artificial-intelligence-and-academic-integ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Ferrum Fit</dc:creator>
  <cp:keywords/>
  <dc:description/>
  <cp:lastModifiedBy>Hilary Curto</cp:lastModifiedBy>
  <cp:revision>2</cp:revision>
  <dcterms:created xsi:type="dcterms:W3CDTF">2025-12-18T14:46:00Z</dcterms:created>
  <dcterms:modified xsi:type="dcterms:W3CDTF">2025-12-18T14:46:00Z</dcterms:modified>
</cp:coreProperties>
</file>