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AC2" w:rsidRDefault="00440B0D">
      <w:pPr>
        <w:rPr>
          <w:b/>
        </w:rPr>
      </w:pPr>
      <w:r>
        <w:rPr>
          <w:b/>
        </w:rPr>
        <w:t>FEBRUARY 2013</w:t>
      </w:r>
    </w:p>
    <w:p w:rsidR="00440B0D" w:rsidRDefault="00440B0D">
      <w:pPr>
        <w:rPr>
          <w:b/>
        </w:rPr>
      </w:pPr>
    </w:p>
    <w:p w:rsidR="00440B0D" w:rsidRDefault="00440B0D">
      <w:pPr>
        <w:rPr>
          <w:b/>
        </w:rPr>
      </w:pPr>
      <w:r>
        <w:rPr>
          <w:b/>
        </w:rPr>
        <w:t>BUDGET COMMITTEE REPORT FOR CLASSIFIED STAFF COUNCIL</w:t>
      </w:r>
    </w:p>
    <w:p w:rsidR="009C6DD9" w:rsidRDefault="009C6DD9">
      <w:pPr>
        <w:rPr>
          <w:b/>
        </w:rPr>
      </w:pPr>
      <w:r>
        <w:rPr>
          <w:b/>
        </w:rPr>
        <w:t>By Pat Stroud</w:t>
      </w:r>
    </w:p>
    <w:p w:rsidR="00440B0D" w:rsidRDefault="00440B0D">
      <w:pPr>
        <w:rPr>
          <w:b/>
        </w:rPr>
      </w:pPr>
    </w:p>
    <w:p w:rsidR="00440B0D" w:rsidRDefault="00440B0D">
      <w:r>
        <w:t>The Budget Committee met on January 11, 2013 and again on Friday February 1, 2013.</w:t>
      </w:r>
    </w:p>
    <w:p w:rsidR="00BF2CD8" w:rsidRDefault="00BF2CD8"/>
    <w:p w:rsidR="00440B0D" w:rsidRDefault="00206353">
      <w:r>
        <w:t xml:space="preserve">The main topic in both meetings was enrollment.  </w:t>
      </w:r>
      <w:r w:rsidRPr="00BF2CD8">
        <w:rPr>
          <w:b/>
        </w:rPr>
        <w:t xml:space="preserve">Enrollment </w:t>
      </w:r>
      <w:r>
        <w:t>is down on all campuses.  The current year enrollment predictions are down 600 FTE to finish at 3200 FTE. This means a $700,000 loss in revenue.  Projected enrollment for FY2014 is down 500 FTE to 3300 FTE (It is very possible not to make this number either</w:t>
      </w:r>
      <w:r w:rsidR="00BF2CD8">
        <w:t>)</w:t>
      </w:r>
      <w:r>
        <w:t>.</w:t>
      </w:r>
    </w:p>
    <w:p w:rsidR="00BF2CD8" w:rsidRDefault="00BF2CD8"/>
    <w:p w:rsidR="00206353" w:rsidRDefault="00206353">
      <w:r w:rsidRPr="00F05122">
        <w:rPr>
          <w:b/>
        </w:rPr>
        <w:t>State appropriations</w:t>
      </w:r>
      <w:r>
        <w:t xml:space="preserve"> are scheduled to decrease 7.5% or by $592,000.</w:t>
      </w:r>
    </w:p>
    <w:p w:rsidR="00BF2CD8" w:rsidRDefault="00BF2CD8"/>
    <w:p w:rsidR="00206353" w:rsidRDefault="00206353">
      <w:r>
        <w:t>We may have an increase in tuition but each 1% increase only yields $50,000.</w:t>
      </w:r>
      <w:r w:rsidR="00BF2CD8">
        <w:t xml:space="preserve">  HEPC and the state frown on tuition increases especially in double digits.</w:t>
      </w:r>
    </w:p>
    <w:p w:rsidR="00206353" w:rsidRDefault="00206353">
      <w:r>
        <w:t>When I asked Mr. Lippiello if he had a bottom line number he was expecting to need a reduction in expenses – he stated $1.5 million dollars.</w:t>
      </w:r>
    </w:p>
    <w:p w:rsidR="00206353" w:rsidRDefault="00206353">
      <w:r>
        <w:t xml:space="preserve">In </w:t>
      </w:r>
      <w:r w:rsidR="000D1632">
        <w:t xml:space="preserve">late </w:t>
      </w:r>
      <w:r>
        <w:t>April the budget for next year must be finalized</w:t>
      </w:r>
    </w:p>
    <w:p w:rsidR="00BF2CD8" w:rsidRDefault="00BF2CD8"/>
    <w:p w:rsidR="00206353" w:rsidRDefault="00206353">
      <w:r w:rsidRPr="00F05122">
        <w:rPr>
          <w:b/>
        </w:rPr>
        <w:t>Capital expenditures</w:t>
      </w:r>
      <w:r>
        <w:t xml:space="preserve"> for next fiscal year were set at $333,650 ($394,000 was appropriated for this fiscal year)</w:t>
      </w:r>
      <w:r w:rsidR="00BF2CD8">
        <w:t>.  Requests in Perkins funds totaled $113,795 with possible cuts at a later time.</w:t>
      </w:r>
    </w:p>
    <w:p w:rsidR="00BF2CD8" w:rsidRDefault="00BF2CD8"/>
    <w:p w:rsidR="00206353" w:rsidRDefault="00206353">
      <w:r w:rsidRPr="00F05122">
        <w:rPr>
          <w:b/>
        </w:rPr>
        <w:t>Perkins</w:t>
      </w:r>
      <w:r>
        <w:t xml:space="preserve"> – this funding will decrease as our enrollment decreases ($386,000 funded this year</w:t>
      </w:r>
      <w:r w:rsidR="00BF2CD8">
        <w:t>).   The</w:t>
      </w:r>
      <w:r>
        <w:t xml:space="preserve"> dollar amount is not yet known.</w:t>
      </w:r>
    </w:p>
    <w:p w:rsidR="00BF2CD8" w:rsidRDefault="00BF2CD8"/>
    <w:p w:rsidR="00206353" w:rsidRDefault="00206353">
      <w:r w:rsidRPr="00F05122">
        <w:rPr>
          <w:b/>
        </w:rPr>
        <w:t>Personnel</w:t>
      </w:r>
      <w:r>
        <w:t xml:space="preserve"> – Requests for new po</w:t>
      </w:r>
      <w:r w:rsidR="00BF2CD8">
        <w:t>sitions are being looked at now along with vacant positions.</w:t>
      </w:r>
    </w:p>
    <w:p w:rsidR="00BF2CD8" w:rsidRDefault="00BF2CD8"/>
    <w:p w:rsidR="00BF2CD8" w:rsidRDefault="00BF2CD8">
      <w:r w:rsidRPr="00F05122">
        <w:rPr>
          <w:b/>
        </w:rPr>
        <w:t>OTPS Budget</w:t>
      </w:r>
      <w:r>
        <w:t xml:space="preserve"> (Other Than Personnel Services) – Shows a 5% increase in funding from last year to $2.62 million.  Increases are in IT (for Blackboard service) and the addition of the new buildings in Wheeling.</w:t>
      </w:r>
      <w:r w:rsidR="00066A81">
        <w:t xml:space="preserve">  Being looked</w:t>
      </w:r>
      <w:r>
        <w:t xml:space="preserve"> at </w:t>
      </w:r>
      <w:r w:rsidR="00F05122">
        <w:t xml:space="preserve">is </w:t>
      </w:r>
      <w:r>
        <w:t>a possible increase in the distance education course fee to help offset the increase in costs for Blackboard.</w:t>
      </w:r>
    </w:p>
    <w:p w:rsidR="00BF2CD8" w:rsidRDefault="00BF2CD8"/>
    <w:p w:rsidR="009C6DD9" w:rsidRPr="00440B0D" w:rsidRDefault="009C6DD9">
      <w:bookmarkStart w:id="0" w:name="_GoBack"/>
      <w:bookmarkEnd w:id="0"/>
    </w:p>
    <w:sectPr w:rsidR="009C6DD9" w:rsidRPr="00440B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B0D"/>
    <w:rsid w:val="00066A81"/>
    <w:rsid w:val="000D1632"/>
    <w:rsid w:val="00206353"/>
    <w:rsid w:val="00440B0D"/>
    <w:rsid w:val="00446AC2"/>
    <w:rsid w:val="009C6DD9"/>
    <w:rsid w:val="00BF2CD8"/>
    <w:rsid w:val="00F0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Stroud</dc:creator>
  <cp:lastModifiedBy>Patricia Stroud</cp:lastModifiedBy>
  <cp:revision>5</cp:revision>
  <dcterms:created xsi:type="dcterms:W3CDTF">2013-02-01T20:49:00Z</dcterms:created>
  <dcterms:modified xsi:type="dcterms:W3CDTF">2013-02-06T21:44:00Z</dcterms:modified>
</cp:coreProperties>
</file>