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3" w:rsidRPr="00DA78C3" w:rsidRDefault="00C020A8" w:rsidP="00C02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C3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C020A8" w:rsidRPr="00DA78C3" w:rsidRDefault="00C020A8" w:rsidP="00C020A8">
      <w:p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In 2009, WVNCC started a Middle College Early Entrance High School for 10</w:t>
      </w:r>
      <w:r w:rsidRPr="00DA7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78C3">
        <w:rPr>
          <w:rFonts w:ascii="Times New Roman" w:hAnsi="Times New Roman" w:cs="Times New Roman"/>
          <w:sz w:val="24"/>
          <w:szCs w:val="24"/>
        </w:rPr>
        <w:t xml:space="preserve"> through 12</w:t>
      </w:r>
      <w:r w:rsidRPr="00DA7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78C3">
        <w:rPr>
          <w:rFonts w:ascii="Times New Roman" w:hAnsi="Times New Roman" w:cs="Times New Roman"/>
          <w:sz w:val="24"/>
          <w:szCs w:val="24"/>
        </w:rPr>
        <w:t xml:space="preserve"> grades</w:t>
      </w:r>
      <w:r w:rsidR="00DE68AE" w:rsidRPr="00DA78C3">
        <w:rPr>
          <w:rFonts w:ascii="Times New Roman" w:hAnsi="Times New Roman" w:cs="Times New Roman"/>
          <w:sz w:val="24"/>
          <w:szCs w:val="24"/>
        </w:rPr>
        <w:t xml:space="preserve">.  Currently, there are </w:t>
      </w:r>
      <w:r w:rsidR="00B17EB3" w:rsidRPr="00DA78C3">
        <w:rPr>
          <w:rFonts w:ascii="Times New Roman" w:hAnsi="Times New Roman" w:cs="Times New Roman"/>
          <w:sz w:val="24"/>
          <w:szCs w:val="24"/>
        </w:rPr>
        <w:t>45 students</w:t>
      </w:r>
      <w:r w:rsidR="00DE68AE" w:rsidRPr="00DA78C3">
        <w:rPr>
          <w:rFonts w:ascii="Times New Roman" w:hAnsi="Times New Roman" w:cs="Times New Roman"/>
          <w:sz w:val="24"/>
          <w:szCs w:val="24"/>
        </w:rPr>
        <w:t xml:space="preserve"> from Brooke, Marshall, and Ohio County Schools</w:t>
      </w:r>
      <w:r w:rsidRPr="00DA78C3">
        <w:rPr>
          <w:rFonts w:ascii="Times New Roman" w:hAnsi="Times New Roman" w:cs="Times New Roman"/>
          <w:sz w:val="24"/>
          <w:szCs w:val="24"/>
        </w:rPr>
        <w:t>.  The Middle College concept is as follows:</w:t>
      </w:r>
    </w:p>
    <w:p w:rsidR="00ED09BD" w:rsidRPr="00DA78C3" w:rsidRDefault="00E71550" w:rsidP="00C020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A Middle College combines the resources of a high school and a community college in an effort to create a structure for students that promotes school membership and academic engagement. </w:t>
      </w:r>
    </w:p>
    <w:p w:rsidR="00ED09BD" w:rsidRPr="00DA78C3" w:rsidRDefault="00E71550" w:rsidP="00C020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In this guidance-based program, the faculty serves as facilitators, counselors, mentors, student advocates and focus group leaders.   Instructors communicate care and personal concern in a safe nurturing learning environment. </w:t>
      </w:r>
    </w:p>
    <w:p w:rsidR="00ED09BD" w:rsidRPr="00DA78C3" w:rsidRDefault="00E71550" w:rsidP="00C020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Middle College membership promotes trust and bonding between teachers and students. When students believe that teachers care, and peers accept them as individuals, a sense of family develops enhancing school membership and academic engagement. </w:t>
      </w:r>
    </w:p>
    <w:p w:rsidR="00ED09BD" w:rsidRPr="00DA78C3" w:rsidRDefault="00E71550" w:rsidP="00C020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A major objective is to help students become responsible adults, capable of making informed decisions, accountable for their choices. </w:t>
      </w:r>
    </w:p>
    <w:p w:rsidR="000D253D" w:rsidRPr="00DA78C3" w:rsidRDefault="000D253D" w:rsidP="009E40EC">
      <w:p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The typical Middle </w:t>
      </w:r>
      <w:r w:rsidR="00CD43E4" w:rsidRPr="00DA78C3">
        <w:rPr>
          <w:rFonts w:ascii="Times New Roman" w:hAnsi="Times New Roman" w:cs="Times New Roman"/>
          <w:sz w:val="24"/>
          <w:szCs w:val="24"/>
        </w:rPr>
        <w:t xml:space="preserve">College </w:t>
      </w:r>
      <w:r w:rsidRPr="00DA78C3">
        <w:rPr>
          <w:rFonts w:ascii="Times New Roman" w:hAnsi="Times New Roman" w:cs="Times New Roman"/>
          <w:sz w:val="24"/>
          <w:szCs w:val="24"/>
        </w:rPr>
        <w:t>student fits one or a combination of the following: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Disconnected from the typical high school environment, but has a sincere interest in completing high school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Shows a discrepancy between standardized test scores and actual grades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Demonstrates the potential maturity to cope with the challenges and relative freedom of a college environment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Gifted in an area such as music, art or computers, but generally is not succeeding in other academic areas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Is a creative, independent thinker 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Is at risk of dropping out</w:t>
      </w:r>
    </w:p>
    <w:p w:rsidR="00ED09BD" w:rsidRPr="00DA78C3" w:rsidRDefault="00E71550" w:rsidP="000D25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Is eager to "get on with life"</w:t>
      </w:r>
    </w:p>
    <w:p w:rsidR="00953F50" w:rsidRPr="00DA78C3" w:rsidRDefault="00972252" w:rsidP="00C020A8">
      <w:p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>In the past year,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 the</w:t>
      </w:r>
      <w:r w:rsidRPr="00DA78C3">
        <w:rPr>
          <w:rFonts w:ascii="Times New Roman" w:hAnsi="Times New Roman" w:cs="Times New Roman"/>
          <w:sz w:val="24"/>
          <w:szCs w:val="24"/>
        </w:rPr>
        <w:t xml:space="preserve"> WVNCC Middle College/Early Entrance High School </w:t>
      </w:r>
      <w:r w:rsidR="00DE68AE" w:rsidRPr="00DA78C3">
        <w:rPr>
          <w:rFonts w:ascii="Times New Roman" w:hAnsi="Times New Roman" w:cs="Times New Roman"/>
          <w:sz w:val="24"/>
          <w:szCs w:val="24"/>
        </w:rPr>
        <w:t>program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 reduced absenteeism by 466 days and increased GPA </w:t>
      </w:r>
      <w:r w:rsidR="00E71550" w:rsidRPr="00DA78C3">
        <w:rPr>
          <w:rFonts w:ascii="Times New Roman" w:hAnsi="Times New Roman" w:cs="Times New Roman"/>
          <w:sz w:val="24"/>
          <w:szCs w:val="24"/>
        </w:rPr>
        <w:t xml:space="preserve">average </w:t>
      </w:r>
      <w:r w:rsidR="00B17EB3" w:rsidRPr="00DA78C3">
        <w:rPr>
          <w:rFonts w:ascii="Times New Roman" w:hAnsi="Times New Roman" w:cs="Times New Roman"/>
          <w:sz w:val="24"/>
          <w:szCs w:val="24"/>
        </w:rPr>
        <w:t>from 1.89 to 2.4</w:t>
      </w:r>
      <w:r w:rsidR="00483666" w:rsidRPr="00DA78C3">
        <w:rPr>
          <w:rFonts w:ascii="Times New Roman" w:hAnsi="Times New Roman" w:cs="Times New Roman"/>
          <w:sz w:val="24"/>
          <w:szCs w:val="24"/>
        </w:rPr>
        <w:t xml:space="preserve"> (Appendix A)</w:t>
      </w:r>
      <w:r w:rsidR="00B17EB3" w:rsidRPr="00DA78C3">
        <w:rPr>
          <w:rFonts w:ascii="Times New Roman" w:hAnsi="Times New Roman" w:cs="Times New Roman"/>
          <w:sz w:val="24"/>
          <w:szCs w:val="24"/>
        </w:rPr>
        <w:t>.</w:t>
      </w:r>
      <w:r w:rsidRPr="00DA78C3">
        <w:rPr>
          <w:rFonts w:ascii="Times New Roman" w:hAnsi="Times New Roman" w:cs="Times New Roman"/>
          <w:sz w:val="24"/>
          <w:szCs w:val="24"/>
        </w:rPr>
        <w:t xml:space="preserve">  </w:t>
      </w:r>
      <w:r w:rsidR="00B17EB3" w:rsidRPr="00DA78C3">
        <w:rPr>
          <w:rFonts w:ascii="Times New Roman" w:hAnsi="Times New Roman" w:cs="Times New Roman"/>
          <w:sz w:val="24"/>
          <w:szCs w:val="24"/>
        </w:rPr>
        <w:t>T</w:t>
      </w:r>
      <w:r w:rsidRPr="00DA78C3">
        <w:rPr>
          <w:rFonts w:ascii="Times New Roman" w:hAnsi="Times New Roman" w:cs="Times New Roman"/>
          <w:sz w:val="24"/>
          <w:szCs w:val="24"/>
        </w:rPr>
        <w:t xml:space="preserve">he need </w:t>
      </w:r>
      <w:r w:rsidR="00EB303E" w:rsidRPr="00DA78C3">
        <w:rPr>
          <w:rFonts w:ascii="Times New Roman" w:hAnsi="Times New Roman" w:cs="Times New Roman"/>
          <w:sz w:val="24"/>
          <w:szCs w:val="24"/>
        </w:rPr>
        <w:t>to</w:t>
      </w:r>
      <w:r w:rsidRPr="00DA78C3">
        <w:rPr>
          <w:rFonts w:ascii="Times New Roman" w:hAnsi="Times New Roman" w:cs="Times New Roman"/>
          <w:sz w:val="24"/>
          <w:szCs w:val="24"/>
        </w:rPr>
        <w:t xml:space="preserve"> find new ways to approach Math and English deficiencies </w:t>
      </w:r>
      <w:r w:rsidR="00E71550" w:rsidRPr="00DA78C3">
        <w:rPr>
          <w:rFonts w:ascii="Times New Roman" w:hAnsi="Times New Roman" w:cs="Times New Roman"/>
          <w:sz w:val="24"/>
          <w:szCs w:val="24"/>
        </w:rPr>
        <w:t xml:space="preserve">is </w:t>
      </w:r>
      <w:r w:rsidRPr="00DA78C3">
        <w:rPr>
          <w:rFonts w:ascii="Times New Roman" w:hAnsi="Times New Roman" w:cs="Times New Roman"/>
          <w:sz w:val="24"/>
          <w:szCs w:val="24"/>
        </w:rPr>
        <w:t xml:space="preserve">essential </w:t>
      </w:r>
      <w:r w:rsidR="00EB303E" w:rsidRPr="00DA78C3">
        <w:rPr>
          <w:rFonts w:ascii="Times New Roman" w:hAnsi="Times New Roman" w:cs="Times New Roman"/>
          <w:sz w:val="24"/>
          <w:szCs w:val="24"/>
        </w:rPr>
        <w:t>in</w:t>
      </w:r>
      <w:r w:rsidRPr="00DA78C3">
        <w:rPr>
          <w:rFonts w:ascii="Times New Roman" w:hAnsi="Times New Roman" w:cs="Times New Roman"/>
          <w:sz w:val="24"/>
          <w:szCs w:val="24"/>
        </w:rPr>
        <w:t xml:space="preserve"> assisting this group of young people before they drop out or enter the work world underprepared.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  Every </w:t>
      </w:r>
      <w:r w:rsidR="00EB303E" w:rsidRPr="00DA78C3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student came with </w:t>
      </w:r>
      <w:r w:rsidR="008433D6" w:rsidRPr="00DA78C3">
        <w:rPr>
          <w:rFonts w:ascii="Times New Roman" w:hAnsi="Times New Roman" w:cs="Times New Roman"/>
          <w:sz w:val="24"/>
          <w:szCs w:val="24"/>
        </w:rPr>
        <w:t>m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ath deficiencies to the program.  We have made improvements, but the program </w:t>
      </w:r>
      <w:r w:rsidR="00E71550" w:rsidRPr="00DA78C3">
        <w:rPr>
          <w:rFonts w:ascii="Times New Roman" w:hAnsi="Times New Roman" w:cs="Times New Roman"/>
          <w:sz w:val="24"/>
          <w:szCs w:val="24"/>
        </w:rPr>
        <w:t>w</w:t>
      </w:r>
      <w:r w:rsidR="00B17EB3" w:rsidRPr="00DA78C3">
        <w:rPr>
          <w:rFonts w:ascii="Times New Roman" w:hAnsi="Times New Roman" w:cs="Times New Roman"/>
          <w:sz w:val="24"/>
          <w:szCs w:val="24"/>
        </w:rPr>
        <w:t xml:space="preserve">ould better serve our young adults if we had a </w:t>
      </w:r>
      <w:r w:rsidR="00B17EB3" w:rsidRPr="00DA78C3">
        <w:rPr>
          <w:rFonts w:ascii="Times New Roman" w:hAnsi="Times New Roman" w:cs="Times New Roman"/>
          <w:sz w:val="24"/>
          <w:szCs w:val="24"/>
          <w:u w:val="single"/>
        </w:rPr>
        <w:t>Math Tutoring Lab</w:t>
      </w:r>
      <w:r w:rsidR="00B17EB3" w:rsidRPr="00DA78C3">
        <w:rPr>
          <w:rFonts w:ascii="Times New Roman" w:hAnsi="Times New Roman" w:cs="Times New Roman"/>
          <w:sz w:val="24"/>
          <w:szCs w:val="24"/>
        </w:rPr>
        <w:t>.</w:t>
      </w:r>
    </w:p>
    <w:p w:rsidR="00953F50" w:rsidRPr="00DA78C3" w:rsidRDefault="00953F50" w:rsidP="00C020A8">
      <w:pPr>
        <w:rPr>
          <w:rFonts w:ascii="Times New Roman" w:hAnsi="Times New Roman" w:cs="Times New Roman"/>
          <w:sz w:val="24"/>
          <w:szCs w:val="24"/>
        </w:rPr>
      </w:pPr>
      <w:r w:rsidRPr="00DA78C3">
        <w:rPr>
          <w:rFonts w:ascii="Times New Roman" w:hAnsi="Times New Roman" w:cs="Times New Roman"/>
          <w:sz w:val="24"/>
          <w:szCs w:val="24"/>
        </w:rPr>
        <w:t xml:space="preserve">In addition to serving the at-risk high school student, the Math Tutoring Lab would be used with regular college students.  Seventy-four </w:t>
      </w:r>
      <w:r w:rsidR="00F7167A">
        <w:rPr>
          <w:rFonts w:ascii="Times New Roman" w:hAnsi="Times New Roman" w:cs="Times New Roman"/>
          <w:sz w:val="24"/>
          <w:szCs w:val="24"/>
        </w:rPr>
        <w:t>percent of the regular entering-</w:t>
      </w:r>
      <w:r w:rsidRPr="00DA78C3">
        <w:rPr>
          <w:rFonts w:ascii="Times New Roman" w:hAnsi="Times New Roman" w:cs="Times New Roman"/>
          <w:sz w:val="24"/>
          <w:szCs w:val="24"/>
        </w:rPr>
        <w:t xml:space="preserve">college students do not meet minimum requirements for college-level math.  The Math Tutoring Lab will allow students to progress at their own rate.  Many returning or new students can </w:t>
      </w:r>
      <w:r w:rsidR="00F7167A" w:rsidRPr="00DA78C3">
        <w:rPr>
          <w:rFonts w:ascii="Times New Roman" w:hAnsi="Times New Roman" w:cs="Times New Roman"/>
          <w:sz w:val="24"/>
          <w:szCs w:val="24"/>
        </w:rPr>
        <w:t>accelerate</w:t>
      </w:r>
      <w:r w:rsidRPr="00DA78C3">
        <w:rPr>
          <w:rFonts w:ascii="Times New Roman" w:hAnsi="Times New Roman" w:cs="Times New Roman"/>
          <w:sz w:val="24"/>
          <w:szCs w:val="24"/>
        </w:rPr>
        <w:t xml:space="preserve"> their math skills because of the self-paced nature of the program.  The College will provide the software and infrastructure, but it cannot acquire the computers at this time.  The cost of a 24 computer lab would be $30,000.  The project will better prepare students for success in an efficient and fast-paced approach.  The project will increase retention and completion rates for all levels of students.</w:t>
      </w:r>
    </w:p>
    <w:sectPr w:rsidR="00953F50" w:rsidRPr="00DA78C3" w:rsidSect="00DA78C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F4" w:rsidRDefault="00DB72F4" w:rsidP="00DB72F4">
      <w:pPr>
        <w:spacing w:after="0" w:line="240" w:lineRule="auto"/>
      </w:pPr>
      <w:r>
        <w:separator/>
      </w:r>
    </w:p>
  </w:endnote>
  <w:endnote w:type="continuationSeparator" w:id="0">
    <w:p w:rsidR="00DB72F4" w:rsidRDefault="00DB72F4" w:rsidP="00D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F4" w:rsidRPr="00DB72F4" w:rsidRDefault="00DB72F4">
    <w:pPr>
      <w:pStyle w:val="Footer"/>
      <w:rPr>
        <w:sz w:val="16"/>
        <w:szCs w:val="16"/>
      </w:rPr>
    </w:pPr>
  </w:p>
  <w:p w:rsidR="00DB72F4" w:rsidRDefault="00DB7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F4" w:rsidRDefault="00DB72F4" w:rsidP="00DB72F4">
      <w:pPr>
        <w:spacing w:after="0" w:line="240" w:lineRule="auto"/>
      </w:pPr>
      <w:r>
        <w:separator/>
      </w:r>
    </w:p>
  </w:footnote>
  <w:footnote w:type="continuationSeparator" w:id="0">
    <w:p w:rsidR="00DB72F4" w:rsidRDefault="00DB72F4" w:rsidP="00DB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B69"/>
    <w:multiLevelType w:val="hybridMultilevel"/>
    <w:tmpl w:val="2E4EC2D2"/>
    <w:lvl w:ilvl="0" w:tplc="772A1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9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A0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40A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03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89C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06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CF0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A9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6532"/>
    <w:multiLevelType w:val="hybridMultilevel"/>
    <w:tmpl w:val="EC0070CE"/>
    <w:lvl w:ilvl="0" w:tplc="0E485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85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B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64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42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C7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40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21C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AD9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0A8"/>
    <w:rsid w:val="000D253D"/>
    <w:rsid w:val="00244D30"/>
    <w:rsid w:val="00304E2D"/>
    <w:rsid w:val="00483666"/>
    <w:rsid w:val="008433D6"/>
    <w:rsid w:val="00953F50"/>
    <w:rsid w:val="00972252"/>
    <w:rsid w:val="009E40EC"/>
    <w:rsid w:val="009F443E"/>
    <w:rsid w:val="00B17EB3"/>
    <w:rsid w:val="00BA7DF3"/>
    <w:rsid w:val="00C020A8"/>
    <w:rsid w:val="00CD43E4"/>
    <w:rsid w:val="00DA78C3"/>
    <w:rsid w:val="00DB72F4"/>
    <w:rsid w:val="00DE68AE"/>
    <w:rsid w:val="00E71550"/>
    <w:rsid w:val="00EB303E"/>
    <w:rsid w:val="00ED09BD"/>
    <w:rsid w:val="00EE2B16"/>
    <w:rsid w:val="00F7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2F4"/>
  </w:style>
  <w:style w:type="paragraph" w:styleId="Footer">
    <w:name w:val="footer"/>
    <w:basedOn w:val="Normal"/>
    <w:link w:val="FooterChar"/>
    <w:uiPriority w:val="99"/>
    <w:unhideWhenUsed/>
    <w:rsid w:val="00D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F4"/>
  </w:style>
  <w:style w:type="paragraph" w:styleId="BalloonText">
    <w:name w:val="Balloon Text"/>
    <w:basedOn w:val="Normal"/>
    <w:link w:val="BalloonTextChar"/>
    <w:uiPriority w:val="99"/>
    <w:semiHidden/>
    <w:unhideWhenUsed/>
    <w:rsid w:val="00D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>WVNCC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dudash</dc:creator>
  <cp:keywords/>
  <dc:description/>
  <cp:lastModifiedBy>rsperlazza</cp:lastModifiedBy>
  <cp:revision>3</cp:revision>
  <cp:lastPrinted>2010-11-22T21:51:00Z</cp:lastPrinted>
  <dcterms:created xsi:type="dcterms:W3CDTF">2010-11-22T21:47:00Z</dcterms:created>
  <dcterms:modified xsi:type="dcterms:W3CDTF">2010-11-22T21:51:00Z</dcterms:modified>
</cp:coreProperties>
</file>