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8611" w14:textId="77777777" w:rsidR="00F72B63" w:rsidRPr="00C80BD1" w:rsidRDefault="00570FCE" w:rsidP="007F4AC4">
      <w:pPr>
        <w:spacing w:after="0" w:line="240" w:lineRule="auto"/>
        <w:rPr>
          <w:rFonts w:ascii="Times New Roman" w:hAnsi="Times New Roman" w:cs="Times New Roman"/>
          <w:b/>
          <w:sz w:val="28"/>
          <w:szCs w:val="28"/>
        </w:rPr>
      </w:pPr>
      <w:r w:rsidRPr="00C80BD1">
        <w:rPr>
          <w:rFonts w:ascii="Times New Roman" w:hAnsi="Times New Roman" w:cs="Times New Roman"/>
          <w:b/>
          <w:sz w:val="28"/>
          <w:szCs w:val="28"/>
        </w:rPr>
        <w:t>Board of Governors</w:t>
      </w:r>
      <w:r w:rsidR="00C80BD1" w:rsidRPr="00C80BD1">
        <w:rPr>
          <w:rFonts w:ascii="Times New Roman" w:hAnsi="Times New Roman" w:cs="Times New Roman"/>
          <w:b/>
          <w:sz w:val="28"/>
          <w:szCs w:val="28"/>
        </w:rPr>
        <w:t xml:space="preserve"> Report</w:t>
      </w:r>
    </w:p>
    <w:p w14:paraId="0E5C14A2" w14:textId="5EAEB901" w:rsidR="00570FCE" w:rsidRDefault="000052DA" w:rsidP="007F4AC4">
      <w:pPr>
        <w:spacing w:after="0" w:line="240" w:lineRule="auto"/>
        <w:rPr>
          <w:rFonts w:ascii="Times New Roman" w:hAnsi="Times New Roman" w:cs="Times New Roman"/>
          <w:b/>
          <w:sz w:val="28"/>
          <w:szCs w:val="28"/>
        </w:rPr>
      </w:pPr>
      <w:r>
        <w:rPr>
          <w:rFonts w:ascii="Times New Roman" w:hAnsi="Times New Roman" w:cs="Times New Roman"/>
          <w:b/>
          <w:sz w:val="28"/>
          <w:szCs w:val="28"/>
        </w:rPr>
        <w:t>May 23</w:t>
      </w:r>
      <w:r w:rsidR="009271F0">
        <w:rPr>
          <w:rFonts w:ascii="Times New Roman" w:hAnsi="Times New Roman" w:cs="Times New Roman"/>
          <w:b/>
          <w:sz w:val="28"/>
          <w:szCs w:val="28"/>
        </w:rPr>
        <w:t>, 2013</w:t>
      </w:r>
      <w:r w:rsidR="00C80BD1" w:rsidRPr="00C80BD1">
        <w:rPr>
          <w:rFonts w:ascii="Times New Roman" w:hAnsi="Times New Roman" w:cs="Times New Roman"/>
          <w:b/>
          <w:sz w:val="28"/>
          <w:szCs w:val="28"/>
        </w:rPr>
        <w:t xml:space="preserve"> meeting</w:t>
      </w:r>
    </w:p>
    <w:p w14:paraId="0A567547" w14:textId="77777777" w:rsidR="00280A03" w:rsidRPr="00280A03" w:rsidRDefault="00280A03" w:rsidP="007F4AC4">
      <w:pPr>
        <w:spacing w:after="0" w:line="240" w:lineRule="auto"/>
        <w:rPr>
          <w:rFonts w:ascii="Times New Roman" w:hAnsi="Times New Roman" w:cs="Times New Roman"/>
          <w:b/>
          <w:sz w:val="28"/>
          <w:szCs w:val="28"/>
        </w:rPr>
      </w:pPr>
    </w:p>
    <w:p w14:paraId="26DB7F87" w14:textId="5CB50ABD" w:rsidR="00461AFB" w:rsidRPr="003924B4" w:rsidRDefault="00570FCE" w:rsidP="003924B4">
      <w:pPr>
        <w:spacing w:line="240" w:lineRule="auto"/>
        <w:rPr>
          <w:rFonts w:ascii="Times New Roman" w:hAnsi="Times New Roman" w:cs="Times New Roman"/>
          <w:sz w:val="23"/>
          <w:szCs w:val="23"/>
        </w:rPr>
      </w:pPr>
      <w:r w:rsidRPr="00341A28">
        <w:rPr>
          <w:rFonts w:ascii="Times New Roman" w:hAnsi="Times New Roman" w:cs="Times New Roman"/>
          <w:sz w:val="23"/>
          <w:szCs w:val="23"/>
        </w:rPr>
        <w:t>Following call to order</w:t>
      </w:r>
      <w:r w:rsidR="003E6D4D" w:rsidRPr="00341A28">
        <w:rPr>
          <w:rFonts w:ascii="Times New Roman" w:hAnsi="Times New Roman" w:cs="Times New Roman"/>
          <w:sz w:val="23"/>
          <w:szCs w:val="23"/>
        </w:rPr>
        <w:t xml:space="preserve"> and approval of minutes</w:t>
      </w:r>
      <w:r w:rsidR="000D01FC" w:rsidRPr="00341A28">
        <w:rPr>
          <w:rFonts w:ascii="Times New Roman" w:hAnsi="Times New Roman" w:cs="Times New Roman"/>
          <w:sz w:val="23"/>
          <w:szCs w:val="23"/>
        </w:rPr>
        <w:t>:</w:t>
      </w:r>
    </w:p>
    <w:p w14:paraId="47EB4808" w14:textId="77777777" w:rsidR="000E597A" w:rsidRPr="00341A28" w:rsidRDefault="000E597A" w:rsidP="007F4AC4">
      <w:pPr>
        <w:pStyle w:val="ListParagraph"/>
        <w:autoSpaceDE w:val="0"/>
        <w:autoSpaceDN w:val="0"/>
        <w:adjustRightInd w:val="0"/>
        <w:spacing w:after="0" w:line="240" w:lineRule="auto"/>
        <w:rPr>
          <w:rFonts w:ascii="Times New Roman" w:hAnsi="Times New Roman" w:cs="Times New Roman"/>
          <w:bCs/>
          <w:sz w:val="23"/>
          <w:szCs w:val="23"/>
        </w:rPr>
      </w:pPr>
    </w:p>
    <w:p w14:paraId="1FB4ED59" w14:textId="50596C4C" w:rsidR="009A652B" w:rsidRDefault="000052DA" w:rsidP="007F4AC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Classified Staff Presentation </w:t>
      </w:r>
      <w:r w:rsidR="00880934">
        <w:rPr>
          <w:rFonts w:ascii="Times New Roman" w:hAnsi="Times New Roman" w:cs="Times New Roman"/>
          <w:bCs/>
          <w:sz w:val="23"/>
          <w:szCs w:val="23"/>
        </w:rPr>
        <w:t>–brief presentation followed by an opportunity for the BOG to ask questions; they asked some good ones; introduced Tom Eltringham and Shannon Payton; introduced Susie Barnette as the new BOG representative.</w:t>
      </w:r>
    </w:p>
    <w:p w14:paraId="209E7B97" w14:textId="77777777" w:rsidR="009A652B" w:rsidRDefault="009A652B" w:rsidP="007F4AC4">
      <w:pPr>
        <w:autoSpaceDE w:val="0"/>
        <w:autoSpaceDN w:val="0"/>
        <w:adjustRightInd w:val="0"/>
        <w:spacing w:after="0" w:line="240" w:lineRule="auto"/>
        <w:rPr>
          <w:rFonts w:ascii="Times New Roman" w:hAnsi="Times New Roman" w:cs="Times New Roman"/>
          <w:bCs/>
          <w:sz w:val="23"/>
          <w:szCs w:val="23"/>
        </w:rPr>
      </w:pPr>
    </w:p>
    <w:p w14:paraId="2282E4E1" w14:textId="7B0241AD" w:rsidR="000D01FC" w:rsidRPr="00341A28" w:rsidRDefault="0037331D" w:rsidP="007F4AC4">
      <w:pPr>
        <w:autoSpaceDE w:val="0"/>
        <w:autoSpaceDN w:val="0"/>
        <w:adjustRightInd w:val="0"/>
        <w:spacing w:after="0" w:line="240" w:lineRule="auto"/>
        <w:rPr>
          <w:rFonts w:ascii="Times New Roman" w:hAnsi="Times New Roman" w:cs="Times New Roman"/>
          <w:bCs/>
          <w:sz w:val="23"/>
          <w:szCs w:val="23"/>
        </w:rPr>
      </w:pPr>
      <w:r w:rsidRPr="00341A28">
        <w:rPr>
          <w:rFonts w:ascii="Times New Roman" w:hAnsi="Times New Roman" w:cs="Times New Roman"/>
          <w:bCs/>
          <w:sz w:val="23"/>
          <w:szCs w:val="23"/>
        </w:rPr>
        <w:t>President’s Report</w:t>
      </w:r>
    </w:p>
    <w:p w14:paraId="6BE64CA5" w14:textId="26DD7FF1" w:rsidR="00AD40A6" w:rsidRDefault="000052DA"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HLC Preliminary Report</w:t>
      </w:r>
      <w:r w:rsidR="00D45CAF">
        <w:rPr>
          <w:rFonts w:ascii="Times New Roman" w:hAnsi="Times New Roman" w:cs="Times New Roman"/>
          <w:bCs/>
          <w:sz w:val="23"/>
          <w:szCs w:val="23"/>
        </w:rPr>
        <w:t xml:space="preserve">- we have received the draft and the chairs are now working to be sure there are no errors of fact.  The College believes it will be recommended to HLC that we receive a 10 year accreditation with a two year focus visit to review faculty credentials.  We requested feedback on retention so it is anticipated </w:t>
      </w:r>
      <w:r w:rsidR="00B76FD0">
        <w:rPr>
          <w:rFonts w:ascii="Times New Roman" w:hAnsi="Times New Roman" w:cs="Times New Roman"/>
          <w:bCs/>
          <w:sz w:val="23"/>
          <w:szCs w:val="23"/>
        </w:rPr>
        <w:t>that</w:t>
      </w:r>
      <w:r w:rsidR="00D45CAF">
        <w:rPr>
          <w:rFonts w:ascii="Times New Roman" w:hAnsi="Times New Roman" w:cs="Times New Roman"/>
          <w:bCs/>
          <w:sz w:val="23"/>
          <w:szCs w:val="23"/>
        </w:rPr>
        <w:t xml:space="preserve"> will be forthcoming.</w:t>
      </w:r>
    </w:p>
    <w:p w14:paraId="6A246A9A" w14:textId="2577A4FE" w:rsidR="00FB6B5F" w:rsidRDefault="00FB6B5F"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Participated in campus Honors programs.</w:t>
      </w:r>
    </w:p>
    <w:p w14:paraId="121A7A47" w14:textId="60793874" w:rsidR="00FB6B5F" w:rsidRDefault="00FB6B5F"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Participated in the recognition ceremony for the PTK All-WV Academic Team.</w:t>
      </w:r>
    </w:p>
    <w:p w14:paraId="7A01587F" w14:textId="25AB5588" w:rsidR="00FB6B5F" w:rsidRDefault="00FB6B5F"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Celebrated the opening of the ATC.</w:t>
      </w:r>
    </w:p>
    <w:p w14:paraId="20ACF121" w14:textId="38FD1461" w:rsidR="00FB6B5F" w:rsidRDefault="00FB6B5F"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Participated in graduating 407 students with 493 degrees.  This was the largest commencement in the Ohio Valley this year.</w:t>
      </w:r>
    </w:p>
    <w:p w14:paraId="6B70AEF8" w14:textId="3DE1C00B" w:rsidR="00A451FF" w:rsidRDefault="00A451FF" w:rsidP="007F4AC4">
      <w:pPr>
        <w:pStyle w:val="ListParagraph"/>
        <w:numPr>
          <w:ilvl w:val="0"/>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Community Activities</w:t>
      </w:r>
    </w:p>
    <w:p w14:paraId="6D246C60" w14:textId="10D23610" w:rsidR="00A451FF" w:rsidRPr="00A451FF" w:rsidRDefault="00461AFB" w:rsidP="00A451FF">
      <w:pPr>
        <w:pStyle w:val="ListParagraph"/>
        <w:numPr>
          <w:ilvl w:val="1"/>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Wheeling Chamber of Commerce Board</w:t>
      </w:r>
    </w:p>
    <w:p w14:paraId="016B8680" w14:textId="6BB6563A" w:rsidR="00461AFB" w:rsidRDefault="00461AFB" w:rsidP="007F4AC4">
      <w:pPr>
        <w:pStyle w:val="ListParagraph"/>
        <w:numPr>
          <w:ilvl w:val="1"/>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Regional Economic Development Board</w:t>
      </w:r>
    </w:p>
    <w:p w14:paraId="009529F0" w14:textId="49447544" w:rsidR="009271F0" w:rsidRDefault="009A652B" w:rsidP="007F4AC4">
      <w:pPr>
        <w:pStyle w:val="ListParagraph"/>
        <w:numPr>
          <w:ilvl w:val="1"/>
          <w:numId w:val="31"/>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Rotary</w:t>
      </w:r>
    </w:p>
    <w:p w14:paraId="76EF2E84" w14:textId="77777777" w:rsidR="00461AFB" w:rsidRDefault="00461AFB" w:rsidP="007F4AC4">
      <w:pPr>
        <w:autoSpaceDE w:val="0"/>
        <w:autoSpaceDN w:val="0"/>
        <w:adjustRightInd w:val="0"/>
        <w:spacing w:after="0" w:line="240" w:lineRule="auto"/>
        <w:rPr>
          <w:rFonts w:ascii="Times New Roman" w:hAnsi="Times New Roman" w:cs="Times New Roman"/>
          <w:bCs/>
          <w:sz w:val="23"/>
          <w:szCs w:val="23"/>
        </w:rPr>
      </w:pPr>
    </w:p>
    <w:p w14:paraId="48B112DA" w14:textId="7716E468" w:rsidR="007C0CCE" w:rsidRDefault="007C0CCE" w:rsidP="007F4AC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COF/ VPAS</w:t>
      </w:r>
    </w:p>
    <w:p w14:paraId="1FA84EF0" w14:textId="12D01B8B" w:rsidR="007F4AC4" w:rsidRDefault="00FB6B5F" w:rsidP="007F4AC4">
      <w:pPr>
        <w:pStyle w:val="ListParagraph"/>
        <w:numPr>
          <w:ilvl w:val="0"/>
          <w:numId w:val="36"/>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Third quarter financial results</w:t>
      </w:r>
    </w:p>
    <w:p w14:paraId="0589CED3" w14:textId="54BD6163" w:rsidR="00FB6B5F" w:rsidRDefault="00FB6B5F" w:rsidP="007F4AC4">
      <w:pPr>
        <w:pStyle w:val="ListParagraph"/>
        <w:numPr>
          <w:ilvl w:val="0"/>
          <w:numId w:val="36"/>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Respiratory Care testing fee lowered (BOG approved)</w:t>
      </w:r>
    </w:p>
    <w:p w14:paraId="55FAF9AE" w14:textId="77777777" w:rsidR="009A652B" w:rsidRDefault="009A652B" w:rsidP="009271F0">
      <w:pPr>
        <w:autoSpaceDE w:val="0"/>
        <w:autoSpaceDN w:val="0"/>
        <w:adjustRightInd w:val="0"/>
        <w:spacing w:after="0" w:line="240" w:lineRule="auto"/>
        <w:rPr>
          <w:rFonts w:ascii="Times New Roman" w:hAnsi="Times New Roman" w:cs="Times New Roman"/>
          <w:bCs/>
          <w:sz w:val="23"/>
          <w:szCs w:val="23"/>
        </w:rPr>
      </w:pPr>
    </w:p>
    <w:p w14:paraId="12170534" w14:textId="48B62A2E" w:rsidR="003D6D35" w:rsidRDefault="00F62C0F" w:rsidP="007F4AC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VP</w:t>
      </w:r>
      <w:r w:rsidR="00FB6B5F">
        <w:rPr>
          <w:rFonts w:ascii="Times New Roman" w:hAnsi="Times New Roman" w:cs="Times New Roman"/>
          <w:bCs/>
          <w:sz w:val="23"/>
          <w:szCs w:val="23"/>
        </w:rPr>
        <w:t>SS</w:t>
      </w:r>
    </w:p>
    <w:p w14:paraId="5670AE49" w14:textId="49DB7DA9" w:rsidR="009A652B" w:rsidRDefault="00FB6B5F" w:rsidP="007F4AC4">
      <w:pPr>
        <w:pStyle w:val="ListParagraph"/>
        <w:numPr>
          <w:ilvl w:val="0"/>
          <w:numId w:val="34"/>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Summer Enrollment down from LY</w:t>
      </w:r>
    </w:p>
    <w:p w14:paraId="2485551A" w14:textId="77777777" w:rsidR="00800169" w:rsidRDefault="00800169" w:rsidP="007F4AC4">
      <w:pPr>
        <w:autoSpaceDE w:val="0"/>
        <w:autoSpaceDN w:val="0"/>
        <w:adjustRightInd w:val="0"/>
        <w:spacing w:after="0" w:line="240" w:lineRule="auto"/>
        <w:rPr>
          <w:rFonts w:ascii="Times New Roman" w:hAnsi="Times New Roman" w:cs="Times New Roman"/>
          <w:bCs/>
          <w:sz w:val="23"/>
          <w:szCs w:val="23"/>
        </w:rPr>
      </w:pPr>
    </w:p>
    <w:p w14:paraId="6F893A41" w14:textId="5C9B3D3F" w:rsidR="003D6D35" w:rsidRDefault="007F4AC4" w:rsidP="007F4AC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Old Business</w:t>
      </w:r>
    </w:p>
    <w:p w14:paraId="4A8976A6" w14:textId="54EC6D30" w:rsidR="007F4AC4" w:rsidRDefault="007F4AC4" w:rsidP="007F4AC4">
      <w:pPr>
        <w:pStyle w:val="ListParagraph"/>
        <w:numPr>
          <w:ilvl w:val="0"/>
          <w:numId w:val="34"/>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None</w:t>
      </w:r>
    </w:p>
    <w:p w14:paraId="5F08EA3E" w14:textId="77777777" w:rsidR="00373C23" w:rsidRDefault="00373C23" w:rsidP="00373C23">
      <w:pPr>
        <w:pStyle w:val="ListParagraph"/>
        <w:autoSpaceDE w:val="0"/>
        <w:autoSpaceDN w:val="0"/>
        <w:adjustRightInd w:val="0"/>
        <w:spacing w:after="0" w:line="240" w:lineRule="auto"/>
        <w:rPr>
          <w:rFonts w:ascii="Times New Roman" w:hAnsi="Times New Roman" w:cs="Times New Roman"/>
          <w:bCs/>
          <w:sz w:val="23"/>
          <w:szCs w:val="23"/>
        </w:rPr>
      </w:pPr>
    </w:p>
    <w:p w14:paraId="0950F60A" w14:textId="77777777" w:rsidR="00373C23" w:rsidRDefault="00373C23" w:rsidP="00373C23">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Executive Session</w:t>
      </w:r>
    </w:p>
    <w:p w14:paraId="0A156928" w14:textId="77777777" w:rsidR="00373C23" w:rsidRPr="009A652B" w:rsidRDefault="00373C23" w:rsidP="00373C23">
      <w:pPr>
        <w:pStyle w:val="ListParagraph"/>
        <w:numPr>
          <w:ilvl w:val="0"/>
          <w:numId w:val="34"/>
        </w:numPr>
        <w:autoSpaceDE w:val="0"/>
        <w:autoSpaceDN w:val="0"/>
        <w:adjustRightInd w:val="0"/>
        <w:spacing w:after="0" w:line="240" w:lineRule="auto"/>
        <w:rPr>
          <w:rFonts w:ascii="Times New Roman" w:hAnsi="Times New Roman" w:cs="Times New Roman"/>
          <w:bCs/>
          <w:sz w:val="23"/>
          <w:szCs w:val="23"/>
        </w:rPr>
      </w:pPr>
      <w:r w:rsidRPr="009A652B">
        <w:rPr>
          <w:rFonts w:ascii="Times New Roman" w:hAnsi="Times New Roman" w:cs="Times New Roman"/>
          <w:bCs/>
          <w:sz w:val="23"/>
          <w:szCs w:val="23"/>
        </w:rPr>
        <w:t>Personnel</w:t>
      </w:r>
    </w:p>
    <w:p w14:paraId="01FB8067" w14:textId="100D756B" w:rsidR="00373C23" w:rsidRPr="009A652B" w:rsidRDefault="00373C23" w:rsidP="00373C23">
      <w:pPr>
        <w:pStyle w:val="ListParagraph"/>
        <w:numPr>
          <w:ilvl w:val="0"/>
          <w:numId w:val="34"/>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President’s Contract</w:t>
      </w:r>
    </w:p>
    <w:p w14:paraId="260D9CFB" w14:textId="77777777" w:rsidR="009A652B" w:rsidRDefault="009A652B" w:rsidP="009A652B">
      <w:pPr>
        <w:pStyle w:val="ListParagraph"/>
        <w:autoSpaceDE w:val="0"/>
        <w:autoSpaceDN w:val="0"/>
        <w:adjustRightInd w:val="0"/>
        <w:spacing w:after="0" w:line="240" w:lineRule="auto"/>
        <w:rPr>
          <w:rFonts w:ascii="Times New Roman" w:hAnsi="Times New Roman" w:cs="Times New Roman"/>
          <w:bCs/>
          <w:sz w:val="23"/>
          <w:szCs w:val="23"/>
        </w:rPr>
      </w:pPr>
    </w:p>
    <w:p w14:paraId="3FF27E84" w14:textId="19F80D07" w:rsidR="007F4AC4" w:rsidRDefault="007F4AC4" w:rsidP="007F4AC4">
      <w:p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New Business</w:t>
      </w:r>
    </w:p>
    <w:p w14:paraId="1C898B94" w14:textId="4C43DC0C" w:rsidR="009A652B" w:rsidRDefault="00FB6B5F" w:rsidP="009A652B">
      <w:pPr>
        <w:pStyle w:val="ListParagraph"/>
        <w:numPr>
          <w:ilvl w:val="0"/>
          <w:numId w:val="34"/>
        </w:numPr>
        <w:autoSpaceDE w:val="0"/>
        <w:autoSpaceDN w:val="0"/>
        <w:adjustRightIn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President’s Contract </w:t>
      </w:r>
      <w:r w:rsidR="00373C23">
        <w:rPr>
          <w:rFonts w:ascii="Times New Roman" w:hAnsi="Times New Roman" w:cs="Times New Roman"/>
          <w:bCs/>
          <w:sz w:val="23"/>
          <w:szCs w:val="23"/>
        </w:rPr>
        <w:t>(</w:t>
      </w:r>
      <w:r>
        <w:rPr>
          <w:rFonts w:ascii="Times New Roman" w:hAnsi="Times New Roman" w:cs="Times New Roman"/>
          <w:bCs/>
          <w:sz w:val="23"/>
          <w:szCs w:val="23"/>
        </w:rPr>
        <w:t xml:space="preserve">BOG approved one year as sought by </w:t>
      </w:r>
      <w:r w:rsidR="00373C23">
        <w:rPr>
          <w:rFonts w:ascii="Times New Roman" w:hAnsi="Times New Roman" w:cs="Times New Roman"/>
          <w:bCs/>
          <w:sz w:val="23"/>
          <w:szCs w:val="23"/>
        </w:rPr>
        <w:t>Dr. O.</w:t>
      </w:r>
      <w:r w:rsidR="00D853B8">
        <w:rPr>
          <w:rFonts w:ascii="Times New Roman" w:hAnsi="Times New Roman" w:cs="Times New Roman"/>
          <w:bCs/>
          <w:sz w:val="23"/>
          <w:szCs w:val="23"/>
        </w:rPr>
        <w:t>)</w:t>
      </w:r>
      <w:bookmarkStart w:id="0" w:name="_GoBack"/>
      <w:bookmarkEnd w:id="0"/>
    </w:p>
    <w:p w14:paraId="2382D8CA" w14:textId="77777777" w:rsidR="009A652B" w:rsidRDefault="009A652B" w:rsidP="009A652B">
      <w:pPr>
        <w:autoSpaceDE w:val="0"/>
        <w:autoSpaceDN w:val="0"/>
        <w:adjustRightInd w:val="0"/>
        <w:spacing w:after="0" w:line="240" w:lineRule="auto"/>
        <w:rPr>
          <w:rFonts w:ascii="Times New Roman" w:hAnsi="Times New Roman" w:cs="Times New Roman"/>
          <w:bCs/>
          <w:sz w:val="23"/>
          <w:szCs w:val="23"/>
        </w:rPr>
      </w:pPr>
    </w:p>
    <w:p w14:paraId="54AF04F8" w14:textId="77777777" w:rsidR="00024178" w:rsidRDefault="00024178" w:rsidP="007F4AC4">
      <w:pPr>
        <w:autoSpaceDE w:val="0"/>
        <w:autoSpaceDN w:val="0"/>
        <w:adjustRightInd w:val="0"/>
        <w:spacing w:after="0" w:line="240" w:lineRule="auto"/>
        <w:rPr>
          <w:rFonts w:ascii="Times New Roman" w:hAnsi="Times New Roman" w:cs="Times New Roman"/>
          <w:bCs/>
          <w:sz w:val="23"/>
          <w:szCs w:val="23"/>
        </w:rPr>
      </w:pPr>
      <w:r w:rsidRPr="00341A28">
        <w:rPr>
          <w:rFonts w:ascii="Times New Roman" w:hAnsi="Times New Roman" w:cs="Times New Roman"/>
          <w:bCs/>
          <w:sz w:val="23"/>
          <w:szCs w:val="23"/>
        </w:rPr>
        <w:t>Adjournment</w:t>
      </w:r>
    </w:p>
    <w:p w14:paraId="27466DC8" w14:textId="77777777" w:rsidR="007F4AC4" w:rsidRPr="00341A28" w:rsidRDefault="007F4AC4" w:rsidP="007F4AC4">
      <w:pPr>
        <w:autoSpaceDE w:val="0"/>
        <w:autoSpaceDN w:val="0"/>
        <w:adjustRightInd w:val="0"/>
        <w:spacing w:after="0" w:line="240" w:lineRule="auto"/>
        <w:rPr>
          <w:rFonts w:ascii="Times New Roman" w:hAnsi="Times New Roman" w:cs="Times New Roman"/>
          <w:bCs/>
          <w:sz w:val="23"/>
          <w:szCs w:val="23"/>
        </w:rPr>
      </w:pPr>
    </w:p>
    <w:p w14:paraId="7A82511E" w14:textId="77777777" w:rsidR="007F4AC4" w:rsidRDefault="000A4D0C" w:rsidP="007F4AC4">
      <w:pPr>
        <w:spacing w:line="240" w:lineRule="auto"/>
        <w:rPr>
          <w:rFonts w:ascii="Times New Roman" w:hAnsi="Times New Roman" w:cs="Times New Roman"/>
          <w:sz w:val="23"/>
          <w:szCs w:val="23"/>
        </w:rPr>
      </w:pPr>
      <w:r w:rsidRPr="00341A28">
        <w:rPr>
          <w:rFonts w:ascii="Times New Roman" w:hAnsi="Times New Roman" w:cs="Times New Roman"/>
          <w:sz w:val="23"/>
          <w:szCs w:val="23"/>
        </w:rPr>
        <w:t>Submitted by:  Lucy Kefauver</w:t>
      </w:r>
    </w:p>
    <w:p w14:paraId="0D78AB52" w14:textId="670EBAB6" w:rsidR="000A4D0C" w:rsidRPr="00341A28" w:rsidRDefault="00880934" w:rsidP="007F4AC4">
      <w:pPr>
        <w:spacing w:line="240" w:lineRule="auto"/>
        <w:rPr>
          <w:rFonts w:ascii="Times New Roman" w:hAnsi="Times New Roman" w:cs="Times New Roman"/>
          <w:sz w:val="23"/>
          <w:szCs w:val="23"/>
        </w:rPr>
      </w:pPr>
      <w:r>
        <w:rPr>
          <w:rFonts w:ascii="Times New Roman" w:hAnsi="Times New Roman" w:cs="Times New Roman"/>
          <w:sz w:val="23"/>
          <w:szCs w:val="23"/>
        </w:rPr>
        <w:t>June 12</w:t>
      </w:r>
      <w:r w:rsidR="004450DC">
        <w:rPr>
          <w:rFonts w:ascii="Times New Roman" w:hAnsi="Times New Roman" w:cs="Times New Roman"/>
          <w:sz w:val="23"/>
          <w:szCs w:val="23"/>
        </w:rPr>
        <w:t>, 2013</w:t>
      </w:r>
    </w:p>
    <w:sectPr w:rsidR="000A4D0C" w:rsidRPr="00341A28" w:rsidSect="00F7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128"/>
    <w:multiLevelType w:val="hybridMultilevel"/>
    <w:tmpl w:val="1236151C"/>
    <w:lvl w:ilvl="0" w:tplc="A4A00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0677"/>
    <w:multiLevelType w:val="hybridMultilevel"/>
    <w:tmpl w:val="B1D8253C"/>
    <w:lvl w:ilvl="0" w:tplc="E0CC7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96370"/>
    <w:multiLevelType w:val="hybridMultilevel"/>
    <w:tmpl w:val="E22C380C"/>
    <w:lvl w:ilvl="0" w:tplc="F6966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4D4398"/>
    <w:multiLevelType w:val="hybridMultilevel"/>
    <w:tmpl w:val="DD70C6A8"/>
    <w:lvl w:ilvl="0" w:tplc="415CB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30E83"/>
    <w:multiLevelType w:val="hybridMultilevel"/>
    <w:tmpl w:val="D2A6C460"/>
    <w:lvl w:ilvl="0" w:tplc="845E8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C84F09"/>
    <w:multiLevelType w:val="hybridMultilevel"/>
    <w:tmpl w:val="881C0442"/>
    <w:lvl w:ilvl="0" w:tplc="4920B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A76DC"/>
    <w:multiLevelType w:val="hybridMultilevel"/>
    <w:tmpl w:val="6DB2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90064"/>
    <w:multiLevelType w:val="hybridMultilevel"/>
    <w:tmpl w:val="2416BFC2"/>
    <w:lvl w:ilvl="0" w:tplc="3EAA5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82C7F"/>
    <w:multiLevelType w:val="hybridMultilevel"/>
    <w:tmpl w:val="692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70F42"/>
    <w:multiLevelType w:val="hybridMultilevel"/>
    <w:tmpl w:val="B368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32D8E"/>
    <w:multiLevelType w:val="hybridMultilevel"/>
    <w:tmpl w:val="ACE2E650"/>
    <w:lvl w:ilvl="0" w:tplc="F0662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2F67E4"/>
    <w:multiLevelType w:val="hybridMultilevel"/>
    <w:tmpl w:val="395ABD22"/>
    <w:lvl w:ilvl="0" w:tplc="00A2C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0B2472"/>
    <w:multiLevelType w:val="hybridMultilevel"/>
    <w:tmpl w:val="69D0E21E"/>
    <w:lvl w:ilvl="0" w:tplc="AF4C94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7B4D5A"/>
    <w:multiLevelType w:val="hybridMultilevel"/>
    <w:tmpl w:val="26C479E6"/>
    <w:lvl w:ilvl="0" w:tplc="19844C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A05893"/>
    <w:multiLevelType w:val="hybridMultilevel"/>
    <w:tmpl w:val="B15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82B96"/>
    <w:multiLevelType w:val="hybridMultilevel"/>
    <w:tmpl w:val="BA4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22BBF"/>
    <w:multiLevelType w:val="hybridMultilevel"/>
    <w:tmpl w:val="1E0A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01847"/>
    <w:multiLevelType w:val="hybridMultilevel"/>
    <w:tmpl w:val="E260206A"/>
    <w:lvl w:ilvl="0" w:tplc="22E61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23027D"/>
    <w:multiLevelType w:val="hybridMultilevel"/>
    <w:tmpl w:val="DC786308"/>
    <w:lvl w:ilvl="0" w:tplc="676E8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9A6FDA"/>
    <w:multiLevelType w:val="hybridMultilevel"/>
    <w:tmpl w:val="246EE1E0"/>
    <w:lvl w:ilvl="0" w:tplc="B00C7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EE4C0B"/>
    <w:multiLevelType w:val="hybridMultilevel"/>
    <w:tmpl w:val="2876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563C4"/>
    <w:multiLevelType w:val="hybridMultilevel"/>
    <w:tmpl w:val="57B67384"/>
    <w:lvl w:ilvl="0" w:tplc="C6AEBA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BF5684"/>
    <w:multiLevelType w:val="hybridMultilevel"/>
    <w:tmpl w:val="4B14C782"/>
    <w:lvl w:ilvl="0" w:tplc="862AA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443250"/>
    <w:multiLevelType w:val="hybridMultilevel"/>
    <w:tmpl w:val="D72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72CD5"/>
    <w:multiLevelType w:val="hybridMultilevel"/>
    <w:tmpl w:val="928CA6FC"/>
    <w:lvl w:ilvl="0" w:tplc="E29AE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935B38"/>
    <w:multiLevelType w:val="hybridMultilevel"/>
    <w:tmpl w:val="686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F2240"/>
    <w:multiLevelType w:val="hybridMultilevel"/>
    <w:tmpl w:val="6918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D2890"/>
    <w:multiLevelType w:val="hybridMultilevel"/>
    <w:tmpl w:val="63701BB8"/>
    <w:lvl w:ilvl="0" w:tplc="795AF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EE5C21"/>
    <w:multiLevelType w:val="hybridMultilevel"/>
    <w:tmpl w:val="4DD4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225621"/>
    <w:multiLevelType w:val="hybridMultilevel"/>
    <w:tmpl w:val="D15AF526"/>
    <w:lvl w:ilvl="0" w:tplc="3EB06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963A39"/>
    <w:multiLevelType w:val="hybridMultilevel"/>
    <w:tmpl w:val="A75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33969"/>
    <w:multiLevelType w:val="hybridMultilevel"/>
    <w:tmpl w:val="905A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77A30"/>
    <w:multiLevelType w:val="hybridMultilevel"/>
    <w:tmpl w:val="0EF4FB5E"/>
    <w:lvl w:ilvl="0" w:tplc="850C9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5769B5"/>
    <w:multiLevelType w:val="hybridMultilevel"/>
    <w:tmpl w:val="335E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F4A5F"/>
    <w:multiLevelType w:val="hybridMultilevel"/>
    <w:tmpl w:val="8D989BC6"/>
    <w:lvl w:ilvl="0" w:tplc="FDB6E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683604"/>
    <w:multiLevelType w:val="hybridMultilevel"/>
    <w:tmpl w:val="3DAEABEE"/>
    <w:lvl w:ilvl="0" w:tplc="DAD24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467900"/>
    <w:multiLevelType w:val="hybridMultilevel"/>
    <w:tmpl w:val="91E8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26B47"/>
    <w:multiLevelType w:val="hybridMultilevel"/>
    <w:tmpl w:val="A1B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70948"/>
    <w:multiLevelType w:val="hybridMultilevel"/>
    <w:tmpl w:val="AE4C30C8"/>
    <w:lvl w:ilvl="0" w:tplc="046E5C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
  </w:num>
  <w:num w:numId="3">
    <w:abstractNumId w:val="7"/>
  </w:num>
  <w:num w:numId="4">
    <w:abstractNumId w:val="2"/>
  </w:num>
  <w:num w:numId="5">
    <w:abstractNumId w:val="19"/>
  </w:num>
  <w:num w:numId="6">
    <w:abstractNumId w:val="25"/>
  </w:num>
  <w:num w:numId="7">
    <w:abstractNumId w:val="1"/>
  </w:num>
  <w:num w:numId="8">
    <w:abstractNumId w:val="23"/>
  </w:num>
  <w:num w:numId="9">
    <w:abstractNumId w:val="33"/>
  </w:num>
  <w:num w:numId="10">
    <w:abstractNumId w:val="0"/>
  </w:num>
  <w:num w:numId="11">
    <w:abstractNumId w:val="5"/>
  </w:num>
  <w:num w:numId="12">
    <w:abstractNumId w:val="20"/>
  </w:num>
  <w:num w:numId="13">
    <w:abstractNumId w:val="36"/>
  </w:num>
  <w:num w:numId="14">
    <w:abstractNumId w:val="18"/>
  </w:num>
  <w:num w:numId="15">
    <w:abstractNumId w:val="39"/>
  </w:num>
  <w:num w:numId="16">
    <w:abstractNumId w:val="11"/>
  </w:num>
  <w:num w:numId="17">
    <w:abstractNumId w:val="13"/>
  </w:num>
  <w:num w:numId="18">
    <w:abstractNumId w:val="4"/>
  </w:num>
  <w:num w:numId="19">
    <w:abstractNumId w:val="35"/>
  </w:num>
  <w:num w:numId="20">
    <w:abstractNumId w:val="12"/>
  </w:num>
  <w:num w:numId="21">
    <w:abstractNumId w:val="10"/>
  </w:num>
  <w:num w:numId="22">
    <w:abstractNumId w:val="30"/>
  </w:num>
  <w:num w:numId="23">
    <w:abstractNumId w:val="28"/>
  </w:num>
  <w:num w:numId="24">
    <w:abstractNumId w:val="22"/>
  </w:num>
  <w:num w:numId="25">
    <w:abstractNumId w:val="9"/>
  </w:num>
  <w:num w:numId="26">
    <w:abstractNumId w:val="31"/>
  </w:num>
  <w:num w:numId="27">
    <w:abstractNumId w:val="38"/>
  </w:num>
  <w:num w:numId="28">
    <w:abstractNumId w:val="32"/>
  </w:num>
  <w:num w:numId="29">
    <w:abstractNumId w:val="6"/>
  </w:num>
  <w:num w:numId="30">
    <w:abstractNumId w:val="17"/>
  </w:num>
  <w:num w:numId="31">
    <w:abstractNumId w:val="34"/>
  </w:num>
  <w:num w:numId="32">
    <w:abstractNumId w:val="26"/>
  </w:num>
  <w:num w:numId="33">
    <w:abstractNumId w:val="14"/>
  </w:num>
  <w:num w:numId="34">
    <w:abstractNumId w:val="16"/>
  </w:num>
  <w:num w:numId="35">
    <w:abstractNumId w:val="8"/>
  </w:num>
  <w:num w:numId="36">
    <w:abstractNumId w:val="24"/>
  </w:num>
  <w:num w:numId="37">
    <w:abstractNumId w:val="15"/>
  </w:num>
  <w:num w:numId="38">
    <w:abstractNumId w:val="29"/>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CE"/>
    <w:rsid w:val="000047BF"/>
    <w:rsid w:val="000052DA"/>
    <w:rsid w:val="00024178"/>
    <w:rsid w:val="000A1724"/>
    <w:rsid w:val="000A4D0C"/>
    <w:rsid w:val="000D01FC"/>
    <w:rsid w:val="000E597A"/>
    <w:rsid w:val="001D5A1D"/>
    <w:rsid w:val="001E55A1"/>
    <w:rsid w:val="002131C4"/>
    <w:rsid w:val="00242E80"/>
    <w:rsid w:val="00280A03"/>
    <w:rsid w:val="00281C4D"/>
    <w:rsid w:val="00292282"/>
    <w:rsid w:val="002C445F"/>
    <w:rsid w:val="002D3597"/>
    <w:rsid w:val="002D6285"/>
    <w:rsid w:val="00341A28"/>
    <w:rsid w:val="0037331D"/>
    <w:rsid w:val="00373C23"/>
    <w:rsid w:val="003924B4"/>
    <w:rsid w:val="003B34F0"/>
    <w:rsid w:val="003D6D35"/>
    <w:rsid w:val="003E6D4D"/>
    <w:rsid w:val="00422220"/>
    <w:rsid w:val="004450DC"/>
    <w:rsid w:val="00461AFB"/>
    <w:rsid w:val="00570FCE"/>
    <w:rsid w:val="005A234B"/>
    <w:rsid w:val="005A6913"/>
    <w:rsid w:val="005C0D78"/>
    <w:rsid w:val="005E5C18"/>
    <w:rsid w:val="006340E1"/>
    <w:rsid w:val="0067039D"/>
    <w:rsid w:val="00712D3C"/>
    <w:rsid w:val="00713258"/>
    <w:rsid w:val="00797177"/>
    <w:rsid w:val="007B5CFA"/>
    <w:rsid w:val="007C0CCE"/>
    <w:rsid w:val="007F4AC4"/>
    <w:rsid w:val="00800169"/>
    <w:rsid w:val="0085087B"/>
    <w:rsid w:val="00880934"/>
    <w:rsid w:val="008B6FAF"/>
    <w:rsid w:val="009271F0"/>
    <w:rsid w:val="009A652B"/>
    <w:rsid w:val="009B47C9"/>
    <w:rsid w:val="009B49A7"/>
    <w:rsid w:val="00A451FF"/>
    <w:rsid w:val="00AA361C"/>
    <w:rsid w:val="00AD40A6"/>
    <w:rsid w:val="00AF31F9"/>
    <w:rsid w:val="00B02D52"/>
    <w:rsid w:val="00B64734"/>
    <w:rsid w:val="00B76FD0"/>
    <w:rsid w:val="00BA3D8E"/>
    <w:rsid w:val="00BD78DA"/>
    <w:rsid w:val="00C80BD1"/>
    <w:rsid w:val="00CF08C0"/>
    <w:rsid w:val="00D45CAF"/>
    <w:rsid w:val="00D72877"/>
    <w:rsid w:val="00D853B8"/>
    <w:rsid w:val="00E93BE5"/>
    <w:rsid w:val="00F30FD6"/>
    <w:rsid w:val="00F62C0F"/>
    <w:rsid w:val="00F72B63"/>
    <w:rsid w:val="00FB6B5F"/>
    <w:rsid w:val="00FD452E"/>
    <w:rsid w:val="00FF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2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lgk</dc:creator>
  <cp:lastModifiedBy>Lucy Kefauver</cp:lastModifiedBy>
  <cp:revision>3</cp:revision>
  <cp:lastPrinted>2012-10-11T14:03:00Z</cp:lastPrinted>
  <dcterms:created xsi:type="dcterms:W3CDTF">2013-06-12T16:29:00Z</dcterms:created>
  <dcterms:modified xsi:type="dcterms:W3CDTF">2013-06-12T16:33:00Z</dcterms:modified>
</cp:coreProperties>
</file>