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19" w:rsidRDefault="008B0219" w:rsidP="008B0219">
      <w:pPr>
        <w:jc w:val="center"/>
      </w:pPr>
      <w:r>
        <w:t>W</w:t>
      </w:r>
      <w:bookmarkStart w:id="0" w:name="_GoBack"/>
      <w:bookmarkEnd w:id="0"/>
      <w:r>
        <w:t>VNCC Faculty Assembly Minutes</w:t>
      </w:r>
    </w:p>
    <w:p w:rsidR="008B0219" w:rsidRDefault="008B0219" w:rsidP="008B0219">
      <w:pPr>
        <w:jc w:val="center"/>
      </w:pPr>
      <w:r>
        <w:t>Wednesday August 17, 2011</w:t>
      </w:r>
    </w:p>
    <w:p w:rsidR="008B0219" w:rsidRDefault="008B0219" w:rsidP="008B0219">
      <w:pPr>
        <w:jc w:val="center"/>
      </w:pPr>
      <w:r>
        <w:t>1:00-2:30 pm</w:t>
      </w:r>
    </w:p>
    <w:p w:rsidR="008B0219" w:rsidRDefault="008B0219" w:rsidP="008B0219">
      <w:r>
        <w:t xml:space="preserve">Attendance:  M. Marlin, J. Remias, K. Herrington, S. Beck, B. Guy, </w:t>
      </w:r>
      <w:proofErr w:type="spellStart"/>
      <w:r>
        <w:t>M.Deichler</w:t>
      </w:r>
      <w:proofErr w:type="spellEnd"/>
      <w:r>
        <w:t xml:space="preserve">, D. Roth, R. Malek, P. Sharma, R. Pusz, C. Stokes, J. Plesa, M. Grubor, C. Cornforth, G. Evans, A. Kuca, D. Hans, M. Watson, L. Shelek, J. Keyser, R. Berry, C. Blatt, S. Baricska, M. Merz, T. Aftanas, J. </w:t>
      </w:r>
      <w:proofErr w:type="spellStart"/>
      <w:r>
        <w:t>VanFossan</w:t>
      </w:r>
      <w:proofErr w:type="spellEnd"/>
      <w:r>
        <w:t xml:space="preserve">, M. Wycherley, D. Folger, C. Dale, C. Riter, S. Rychlicki, T. Vavra, K. </w:t>
      </w:r>
      <w:r>
        <w:rPr>
          <w:rStyle w:val="rwrro"/>
        </w:rPr>
        <w:t>Silvestri</w:t>
      </w:r>
      <w:r>
        <w:t xml:space="preserve">, L. Thompson, D. Cresap, B. Peterman, R. Lucki, S. Hupp, M. Kahl, M. Stephens, C. Rogerson, V. Slider, J. Tully, F. </w:t>
      </w:r>
      <w:proofErr w:type="spellStart"/>
      <w:r>
        <w:t>DeCaria</w:t>
      </w:r>
      <w:proofErr w:type="spellEnd"/>
      <w:r>
        <w:t xml:space="preserve">, T. Craig, G. Winland, J. Reho, M. Goldstein, T. Danford, S. Buerdsell, B. Fulton, </w:t>
      </w:r>
      <w:r>
        <w:rPr>
          <w:rStyle w:val="rwrro"/>
        </w:rPr>
        <w:t>D. Yadrick, C. Morris</w:t>
      </w:r>
    </w:p>
    <w:p w:rsidR="008B0219" w:rsidRDefault="008B0219" w:rsidP="008B0219">
      <w:r w:rsidRPr="009F3985">
        <w:rPr>
          <w:b/>
          <w:sz w:val="28"/>
          <w:szCs w:val="28"/>
        </w:rPr>
        <w:t>Approval of last meeting’s minutes</w:t>
      </w:r>
      <w:r>
        <w:t xml:space="preserve"> – Charlene Stokes (motion)</w:t>
      </w:r>
    </w:p>
    <w:p w:rsidR="008B0219" w:rsidRDefault="008B0219" w:rsidP="008B0219">
      <w:r>
        <w:tab/>
      </w:r>
      <w:r>
        <w:tab/>
      </w:r>
      <w:r>
        <w:tab/>
      </w:r>
      <w:r>
        <w:tab/>
      </w:r>
      <w:r>
        <w:tab/>
      </w:r>
      <w:r>
        <w:tab/>
        <w:t>John Plesa (Second)</w:t>
      </w:r>
    </w:p>
    <w:p w:rsidR="008B0219" w:rsidRDefault="008B0219" w:rsidP="008B0219">
      <w:pPr>
        <w:ind w:left="4320"/>
      </w:pPr>
      <w:r>
        <w:t>Minutes Approved with the amendment of the attendance of Jill Keyser.</w:t>
      </w:r>
    </w:p>
    <w:p w:rsidR="008B0219" w:rsidRDefault="008B0219" w:rsidP="008B0219">
      <w:r w:rsidRPr="009F3985">
        <w:rPr>
          <w:b/>
          <w:sz w:val="28"/>
          <w:szCs w:val="28"/>
        </w:rPr>
        <w:t>Old Business</w:t>
      </w:r>
      <w:r>
        <w:t xml:space="preserve"> –</w:t>
      </w:r>
    </w:p>
    <w:p w:rsidR="008B0219" w:rsidRDefault="008B0219" w:rsidP="008B0219">
      <w:r>
        <w:tab/>
      </w:r>
      <w:r w:rsidRPr="009F3985">
        <w:rPr>
          <w:b/>
        </w:rPr>
        <w:t>ACF</w:t>
      </w:r>
      <w:r>
        <w:rPr>
          <w:b/>
        </w:rPr>
        <w:tab/>
      </w:r>
      <w:r w:rsidRPr="009F3985">
        <w:rPr>
          <w:b/>
        </w:rPr>
        <w:t xml:space="preserve"> </w:t>
      </w:r>
      <w:r>
        <w:t>–</w:t>
      </w:r>
      <w:r>
        <w:tab/>
        <w:t xml:space="preserve"> An alternate representative to be elected:</w:t>
      </w:r>
    </w:p>
    <w:p w:rsidR="008B0219" w:rsidRDefault="008B0219" w:rsidP="008B0219">
      <w:pPr>
        <w:ind w:left="2160"/>
      </w:pPr>
      <w:r>
        <w:t xml:space="preserve">Marc Goldstein nominated Frank </w:t>
      </w:r>
      <w:proofErr w:type="spellStart"/>
      <w:r>
        <w:t>DeCaria</w:t>
      </w:r>
      <w:proofErr w:type="spellEnd"/>
      <w:r>
        <w:t xml:space="preserve"> and Terry Craig seconded the nomination. Nomination approved.</w:t>
      </w:r>
    </w:p>
    <w:p w:rsidR="008B0219" w:rsidRDefault="008B0219" w:rsidP="008B0219">
      <w:pPr>
        <w:ind w:left="720"/>
      </w:pPr>
      <w:r w:rsidRPr="009F3985">
        <w:rPr>
          <w:b/>
        </w:rPr>
        <w:t>Committee Restructuring</w:t>
      </w:r>
      <w:r>
        <w:t xml:space="preserve"> – Kathy Herrington – There are 11 standing committees. Recommendation – Each faculty serves on one standing committee per year for 3 or 4 years. Half of the committee then would rotate on/off. Every division would have members on each committee.  The ad hoc committees would rotate one year terns (33 positions available). Kathy will send out a proposal for comment for the next meeting. Discussion followed.</w:t>
      </w:r>
    </w:p>
    <w:p w:rsidR="008B0219" w:rsidRDefault="008B0219" w:rsidP="008B0219">
      <w:pPr>
        <w:ind w:left="720"/>
      </w:pPr>
      <w:r>
        <w:t>Motion – Faculty will stay on the committees they are currently serving on for this year with the exception of filling the vacant positions on Gen Ed. and Assessment. (Kathy Harrington)</w:t>
      </w:r>
    </w:p>
    <w:p w:rsidR="008B0219" w:rsidRDefault="008B0219" w:rsidP="008B0219">
      <w:pPr>
        <w:ind w:firstLine="720"/>
      </w:pPr>
      <w:r>
        <w:t>Connie Dale – Second</w:t>
      </w:r>
    </w:p>
    <w:p w:rsidR="008B0219" w:rsidRDefault="008B0219" w:rsidP="008B0219">
      <w:pPr>
        <w:ind w:firstLine="720"/>
      </w:pPr>
      <w:r>
        <w:t>Motion Passes</w:t>
      </w:r>
    </w:p>
    <w:p w:rsidR="008B0219" w:rsidRDefault="008B0219" w:rsidP="008B0219"/>
    <w:p w:rsidR="008B0219" w:rsidRDefault="008B0219" w:rsidP="008B0219">
      <w:pPr>
        <w:spacing w:line="240" w:lineRule="auto"/>
        <w:ind w:left="720"/>
      </w:pPr>
      <w:r w:rsidRPr="009F3985">
        <w:rPr>
          <w:b/>
        </w:rPr>
        <w:t>Testing Center</w:t>
      </w:r>
      <w:r>
        <w:t xml:space="preserve"> – A question was sent to Denise about the testing center’s </w:t>
      </w:r>
      <w:proofErr w:type="gramStart"/>
      <w:r>
        <w:t>hours</w:t>
      </w:r>
      <w:proofErr w:type="gramEnd"/>
      <w:r>
        <w:t xml:space="preserve"> last meeting. She responded in an email stating that she does not have the staff, time, or budget to extend hours. </w:t>
      </w:r>
    </w:p>
    <w:p w:rsidR="008B0219" w:rsidRDefault="008B0219" w:rsidP="008B0219">
      <w:pPr>
        <w:ind w:firstLine="720"/>
      </w:pPr>
      <w:r>
        <w:t>Discussion from the faculty</w:t>
      </w:r>
    </w:p>
    <w:p w:rsidR="008B0219" w:rsidRDefault="008B0219" w:rsidP="008B0219">
      <w:pPr>
        <w:ind w:left="720"/>
      </w:pPr>
      <w:r>
        <w:lastRenderedPageBreak/>
        <w:t>Motion – The faculty submits a letter to Vicki that states: In order to support students with disabilities testing accommodations, faculty request that staff be available as needed for test dates/times for all necessary accommodations regardless of times/days.</w:t>
      </w:r>
    </w:p>
    <w:p w:rsidR="008B0219" w:rsidRDefault="008B0219" w:rsidP="008B0219">
      <w:pPr>
        <w:ind w:firstLine="720"/>
      </w:pPr>
      <w:r>
        <w:t>Second (Marian Grubor)</w:t>
      </w:r>
    </w:p>
    <w:p w:rsidR="008B0219" w:rsidRDefault="008B0219" w:rsidP="008B0219">
      <w:pPr>
        <w:ind w:firstLine="720"/>
      </w:pPr>
      <w:r>
        <w:t>Motion Passes</w:t>
      </w:r>
    </w:p>
    <w:p w:rsidR="008B0219" w:rsidRDefault="008B0219" w:rsidP="008B0219">
      <w:r w:rsidRPr="009F3985">
        <w:rPr>
          <w:b/>
          <w:sz w:val="28"/>
          <w:szCs w:val="28"/>
        </w:rPr>
        <w:t>New Business</w:t>
      </w:r>
      <w:r>
        <w:t xml:space="preserve"> – </w:t>
      </w:r>
    </w:p>
    <w:p w:rsidR="008B0219" w:rsidRDefault="008B0219" w:rsidP="008B0219">
      <w:pPr>
        <w:ind w:firstLine="720"/>
      </w:pPr>
      <w:r w:rsidRPr="009F3985">
        <w:rPr>
          <w:b/>
        </w:rPr>
        <w:t>Committee Selections</w:t>
      </w:r>
      <w:r>
        <w:t xml:space="preserve"> –  Tom Danford - 2 positions need filled on Gen Ed.</w:t>
      </w:r>
    </w:p>
    <w:p w:rsidR="008B0219" w:rsidRDefault="008B0219" w:rsidP="008B0219">
      <w:r>
        <w:tab/>
      </w:r>
      <w:r>
        <w:tab/>
        <w:t xml:space="preserve">Ben </w:t>
      </w:r>
      <w:proofErr w:type="spellStart"/>
      <w:r>
        <w:t>Folton</w:t>
      </w:r>
      <w:proofErr w:type="spellEnd"/>
      <w:r>
        <w:t xml:space="preserve"> and Marian Grubor agreed to fill open positions</w:t>
      </w:r>
    </w:p>
    <w:p w:rsidR="008B0219" w:rsidRDefault="008B0219" w:rsidP="008B0219">
      <w:r>
        <w:tab/>
      </w:r>
      <w:r>
        <w:tab/>
        <w:t>Assessment – 1 position to be filled</w:t>
      </w:r>
    </w:p>
    <w:p w:rsidR="008B0219" w:rsidRDefault="008B0219" w:rsidP="008B0219">
      <w:r>
        <w:tab/>
      </w:r>
      <w:r>
        <w:tab/>
        <w:t xml:space="preserve">Sherri </w:t>
      </w:r>
      <w:proofErr w:type="spellStart"/>
      <w:r>
        <w:t>Buerdsel</w:t>
      </w:r>
      <w:proofErr w:type="spellEnd"/>
      <w:r>
        <w:t xml:space="preserve"> agreed to fill open position.</w:t>
      </w:r>
    </w:p>
    <w:p w:rsidR="008B0219" w:rsidRDefault="008B0219" w:rsidP="008B0219">
      <w:pPr>
        <w:ind w:firstLine="720"/>
      </w:pPr>
      <w:r>
        <w:t>The committees will elect new chairs when in their meetings later in the day.</w:t>
      </w:r>
    </w:p>
    <w:p w:rsidR="008B0219" w:rsidRDefault="008B0219" w:rsidP="008B0219">
      <w:pPr>
        <w:ind w:firstLine="720"/>
      </w:pPr>
      <w:r w:rsidRPr="009F3985">
        <w:rPr>
          <w:b/>
        </w:rPr>
        <w:t>Assessment Program Reviews</w:t>
      </w:r>
      <w:r>
        <w:t xml:space="preserve"> – Options:</w:t>
      </w:r>
    </w:p>
    <w:p w:rsidR="008B0219" w:rsidRDefault="008B0219" w:rsidP="008B0219">
      <w:pPr>
        <w:pStyle w:val="ListParagraph"/>
        <w:numPr>
          <w:ilvl w:val="0"/>
          <w:numId w:val="1"/>
        </w:numPr>
      </w:pPr>
      <w:r>
        <w:t>Organize a sub-committee of the Assessment committee comprised of Program Directors who would do the peer reviews (not of their own program).</w:t>
      </w:r>
    </w:p>
    <w:p w:rsidR="008B0219" w:rsidRDefault="008B0219" w:rsidP="008B0219">
      <w:pPr>
        <w:pStyle w:val="ListParagraph"/>
        <w:numPr>
          <w:ilvl w:val="0"/>
          <w:numId w:val="1"/>
        </w:numPr>
      </w:pPr>
      <w:r>
        <w:t>Make the faculty on the Assessment committee do the reviews even though they may not be Program Directors</w:t>
      </w:r>
    </w:p>
    <w:p w:rsidR="008B0219" w:rsidRDefault="008B0219" w:rsidP="008B0219">
      <w:pPr>
        <w:pStyle w:val="ListParagraph"/>
        <w:numPr>
          <w:ilvl w:val="0"/>
          <w:numId w:val="1"/>
        </w:numPr>
      </w:pPr>
      <w:r>
        <w:t>Change “peer” review to “administrative” review and make the Assessment Coordinator responsible (could involve VPAA participation)</w:t>
      </w:r>
    </w:p>
    <w:p w:rsidR="008B0219" w:rsidRDefault="008B0219" w:rsidP="008B0219">
      <w:pPr>
        <w:ind w:firstLine="720"/>
      </w:pPr>
      <w:r>
        <w:t>Motion: The program directors will be the peer reviewers for assessment. (Linda Shelek)</w:t>
      </w:r>
    </w:p>
    <w:p w:rsidR="008B0219" w:rsidRDefault="008B0219" w:rsidP="008B0219">
      <w:r>
        <w:tab/>
        <w:t xml:space="preserve">Second (Sherri </w:t>
      </w:r>
      <w:proofErr w:type="spellStart"/>
      <w:r>
        <w:t>Buerdsel</w:t>
      </w:r>
      <w:proofErr w:type="spellEnd"/>
      <w:r>
        <w:t>)</w:t>
      </w:r>
    </w:p>
    <w:p w:rsidR="008B0219" w:rsidRDefault="008B0219" w:rsidP="008B0219">
      <w:pPr>
        <w:ind w:firstLine="720"/>
      </w:pPr>
      <w:r>
        <w:t xml:space="preserve">Vote: All in favor, one </w:t>
      </w:r>
      <w:proofErr w:type="gramStart"/>
      <w:r>
        <w:t>oppose</w:t>
      </w:r>
      <w:proofErr w:type="gramEnd"/>
      <w:r>
        <w:t>. Motion passes.</w:t>
      </w:r>
    </w:p>
    <w:p w:rsidR="008B0219" w:rsidRDefault="008B0219" w:rsidP="008B0219">
      <w:pPr>
        <w:ind w:left="720" w:hanging="720"/>
      </w:pPr>
      <w:r w:rsidRPr="009F3985">
        <w:rPr>
          <w:b/>
          <w:sz w:val="28"/>
          <w:szCs w:val="28"/>
        </w:rPr>
        <w:t>Other Business</w:t>
      </w:r>
      <w:r>
        <w:t xml:space="preserve"> – Tony Vavra – Faculty please </w:t>
      </w:r>
      <w:proofErr w:type="gramStart"/>
      <w:r>
        <w:t>review</w:t>
      </w:r>
      <w:proofErr w:type="gramEnd"/>
      <w:r>
        <w:t xml:space="preserve"> 2012-2013 calendar and note that we are returning a week early for next meeting.</w:t>
      </w:r>
    </w:p>
    <w:p w:rsidR="008B0219" w:rsidRDefault="008B0219" w:rsidP="008B0219">
      <w:pPr>
        <w:ind w:left="720"/>
      </w:pPr>
      <w:r>
        <w:t xml:space="preserve">Carol Cornforth – Sue Pelley refused to pay for </w:t>
      </w:r>
      <w:proofErr w:type="spellStart"/>
      <w:r>
        <w:t>PhotoShop</w:t>
      </w:r>
      <w:proofErr w:type="spellEnd"/>
      <w:r>
        <w:t xml:space="preserve"> in New Martinsville therefore making the class use a different book and changing the actual class taught. A letter from Faculty Assembly President needs to be sent to Steve Lippiello and c.c. the president and VPAA explaining that the proper process was ignored and cannot occur in the future.</w:t>
      </w:r>
    </w:p>
    <w:p w:rsidR="008B0219" w:rsidRDefault="008B0219" w:rsidP="008B0219">
      <w:pPr>
        <w:ind w:left="720"/>
      </w:pPr>
      <w:r>
        <w:t xml:space="preserve">We need more communication on the change over for the website. There is a lack of communication.  </w:t>
      </w:r>
      <w:proofErr w:type="gramStart"/>
      <w:r>
        <w:t>Discussion by faculty.</w:t>
      </w:r>
      <w:proofErr w:type="gramEnd"/>
    </w:p>
    <w:p w:rsidR="008B0219" w:rsidRDefault="008B0219" w:rsidP="008B0219">
      <w:pPr>
        <w:ind w:left="720"/>
      </w:pPr>
      <w:r>
        <w:lastRenderedPageBreak/>
        <w:t>Motion – The faculty request that we receive a set of written basic instruction for these transition weeks for the process of converting the webpages in time to allow us to complete by the implementation date. (Van Slider)</w:t>
      </w:r>
    </w:p>
    <w:p w:rsidR="008B0219" w:rsidRDefault="008B0219" w:rsidP="008B0219">
      <w:pPr>
        <w:ind w:firstLine="720"/>
      </w:pPr>
      <w:r>
        <w:t>Second (Denny Roth)</w:t>
      </w:r>
    </w:p>
    <w:p w:rsidR="008B0219" w:rsidRDefault="008B0219" w:rsidP="008B0219">
      <w:pPr>
        <w:ind w:firstLine="720"/>
      </w:pPr>
      <w:r>
        <w:t>Discussion</w:t>
      </w:r>
    </w:p>
    <w:p w:rsidR="008B0219" w:rsidRDefault="008B0219" w:rsidP="008B0219">
      <w:pPr>
        <w:ind w:firstLine="720"/>
      </w:pPr>
      <w:r>
        <w:t>Motion Passes</w:t>
      </w:r>
    </w:p>
    <w:p w:rsidR="008B0219" w:rsidRPr="009F3985" w:rsidRDefault="008B0219" w:rsidP="008B0219">
      <w:pPr>
        <w:rPr>
          <w:b/>
        </w:rPr>
      </w:pPr>
      <w:r w:rsidRPr="009F3985">
        <w:rPr>
          <w:b/>
        </w:rPr>
        <w:t>Motion for Adjournment (Marian Grubor)</w:t>
      </w:r>
    </w:p>
    <w:p w:rsidR="008B0219" w:rsidRPr="009F3985" w:rsidRDefault="008B0219" w:rsidP="008B0219">
      <w:pPr>
        <w:rPr>
          <w:b/>
        </w:rPr>
      </w:pPr>
      <w:r w:rsidRPr="009F3985">
        <w:rPr>
          <w:b/>
        </w:rPr>
        <w:t>Second (Denny Roth)</w:t>
      </w:r>
    </w:p>
    <w:p w:rsidR="008B0219" w:rsidRPr="009F3985" w:rsidRDefault="008B0219" w:rsidP="008B0219">
      <w:pPr>
        <w:rPr>
          <w:b/>
        </w:rPr>
      </w:pPr>
      <w:r w:rsidRPr="009F3985">
        <w:rPr>
          <w:b/>
        </w:rPr>
        <w:t>Meeting Adjourned.</w:t>
      </w:r>
    </w:p>
    <w:p w:rsidR="008B0219" w:rsidRDefault="008B0219" w:rsidP="008B0219"/>
    <w:p w:rsidR="008B0219" w:rsidRDefault="008B0219" w:rsidP="008B0219">
      <w:r>
        <w:t xml:space="preserve"> </w:t>
      </w:r>
    </w:p>
    <w:p w:rsidR="008B0219" w:rsidRDefault="008B0219" w:rsidP="008B0219"/>
    <w:p w:rsidR="008B0219" w:rsidRDefault="008B0219" w:rsidP="008B0219"/>
    <w:p w:rsidR="008B0219" w:rsidRDefault="008B0219" w:rsidP="008B0219">
      <w:r>
        <w:tab/>
      </w:r>
    </w:p>
    <w:p w:rsidR="008B0219" w:rsidRDefault="008B0219" w:rsidP="008B0219">
      <w:r>
        <w:t xml:space="preserve">  </w:t>
      </w:r>
    </w:p>
    <w:p w:rsidR="00DE355B" w:rsidRDefault="008B0219"/>
    <w:sectPr w:rsidR="00DE355B" w:rsidSect="00FF12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19" w:rsidRDefault="008B0219" w:rsidP="008B0219">
      <w:pPr>
        <w:spacing w:after="0" w:line="240" w:lineRule="auto"/>
      </w:pPr>
      <w:r>
        <w:separator/>
      </w:r>
    </w:p>
  </w:endnote>
  <w:endnote w:type="continuationSeparator" w:id="0">
    <w:p w:rsidR="008B0219" w:rsidRDefault="008B0219" w:rsidP="008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19" w:rsidRDefault="008B0219" w:rsidP="008B0219">
      <w:pPr>
        <w:spacing w:after="0" w:line="240" w:lineRule="auto"/>
      </w:pPr>
      <w:r>
        <w:separator/>
      </w:r>
    </w:p>
  </w:footnote>
  <w:footnote w:type="continuationSeparator" w:id="0">
    <w:p w:rsidR="008B0219" w:rsidRDefault="008B0219" w:rsidP="008B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19" w:rsidRPr="008B0219" w:rsidRDefault="008B0219" w:rsidP="008B0219">
    <w:pPr>
      <w:tabs>
        <w:tab w:val="center" w:pos="4680"/>
        <w:tab w:val="right" w:pos="9360"/>
      </w:tabs>
      <w:spacing w:after="0" w:line="240" w:lineRule="auto"/>
      <w:rPr>
        <w:rFonts w:ascii="Times New Roman" w:hAnsi="Times New Roman" w:cs="Times New Roman"/>
        <w:b/>
        <w:sz w:val="40"/>
        <w:szCs w:val="24"/>
      </w:rPr>
    </w:pPr>
    <w:r w:rsidRPr="008B0219">
      <w:rPr>
        <w:rFonts w:ascii="Times New Roman" w:hAnsi="Times New Roman" w:cs="Times New Roman"/>
        <w:b/>
        <w:sz w:val="40"/>
        <w:szCs w:val="24"/>
      </w:rPr>
      <w:t>**** Draft **** Draft **** Draft **** Draft ****</w:t>
    </w:r>
  </w:p>
  <w:p w:rsidR="008B0219" w:rsidRDefault="008B0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380E"/>
    <w:multiLevelType w:val="hybridMultilevel"/>
    <w:tmpl w:val="75EA2366"/>
    <w:lvl w:ilvl="0" w:tplc="C1BA8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19"/>
    <w:rsid w:val="005E6317"/>
    <w:rsid w:val="006A3865"/>
    <w:rsid w:val="00855540"/>
    <w:rsid w:val="008B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9"/>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9"/>
    <w:pPr>
      <w:ind w:left="720"/>
      <w:contextualSpacing/>
    </w:pPr>
  </w:style>
  <w:style w:type="character" w:customStyle="1" w:styleId="rwrro">
    <w:name w:val="rwrro"/>
    <w:basedOn w:val="DefaultParagraphFont"/>
    <w:rsid w:val="008B0219"/>
  </w:style>
  <w:style w:type="paragraph" w:styleId="Header">
    <w:name w:val="header"/>
    <w:basedOn w:val="Normal"/>
    <w:link w:val="HeaderChar"/>
    <w:uiPriority w:val="99"/>
    <w:unhideWhenUsed/>
    <w:rsid w:val="008B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219"/>
    <w:rPr>
      <w:rFonts w:asciiTheme="minorHAnsi" w:hAnsiTheme="minorHAnsi" w:cstheme="minorBidi"/>
      <w:sz w:val="22"/>
      <w:szCs w:val="22"/>
    </w:rPr>
  </w:style>
  <w:style w:type="paragraph" w:styleId="Footer">
    <w:name w:val="footer"/>
    <w:basedOn w:val="Normal"/>
    <w:link w:val="FooterChar"/>
    <w:uiPriority w:val="99"/>
    <w:unhideWhenUsed/>
    <w:rsid w:val="008B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219"/>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9"/>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9"/>
    <w:pPr>
      <w:ind w:left="720"/>
      <w:contextualSpacing/>
    </w:pPr>
  </w:style>
  <w:style w:type="character" w:customStyle="1" w:styleId="rwrro">
    <w:name w:val="rwrro"/>
    <w:basedOn w:val="DefaultParagraphFont"/>
    <w:rsid w:val="008B0219"/>
  </w:style>
  <w:style w:type="paragraph" w:styleId="Header">
    <w:name w:val="header"/>
    <w:basedOn w:val="Normal"/>
    <w:link w:val="HeaderChar"/>
    <w:uiPriority w:val="99"/>
    <w:unhideWhenUsed/>
    <w:rsid w:val="008B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219"/>
    <w:rPr>
      <w:rFonts w:asciiTheme="minorHAnsi" w:hAnsiTheme="minorHAnsi" w:cstheme="minorBidi"/>
      <w:sz w:val="22"/>
      <w:szCs w:val="22"/>
    </w:rPr>
  </w:style>
  <w:style w:type="paragraph" w:styleId="Footer">
    <w:name w:val="footer"/>
    <w:basedOn w:val="Normal"/>
    <w:link w:val="FooterChar"/>
    <w:uiPriority w:val="99"/>
    <w:unhideWhenUsed/>
    <w:rsid w:val="008B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21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2013-01-14T20:20:00Z</dcterms:created>
  <dcterms:modified xsi:type="dcterms:W3CDTF">2013-01-14T20:21:00Z</dcterms:modified>
</cp:coreProperties>
</file>